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A67" w:rsidRDefault="00FC3302">
      <w:pPr>
        <w:pStyle w:val="normal0"/>
        <w:keepNext/>
        <w:keepLines/>
        <w:widowControl w:val="0"/>
        <w:spacing w:before="0" w:after="0"/>
        <w:jc w:val="right"/>
        <w:rPr>
          <w:b/>
          <w:color w:val="4F81BD"/>
          <w:sz w:val="28"/>
          <w:szCs w:val="28"/>
        </w:rPr>
      </w:pPr>
      <w:bookmarkStart w:id="0" w:name="_gjdgxs" w:colFirst="0" w:colLast="0"/>
      <w:bookmarkEnd w:id="0"/>
      <w:r>
        <w:rPr>
          <w:b/>
          <w:noProof/>
          <w:color w:val="4F81BD"/>
          <w:sz w:val="28"/>
          <w:szCs w:val="28"/>
        </w:rPr>
        <w:drawing>
          <wp:inline distT="0" distB="0" distL="0" distR="0">
            <wp:extent cx="1629451" cy="542057"/>
            <wp:effectExtent l="19050" t="0" r="8849" b="0"/>
            <wp:docPr id="2" name="image4.png" descr="SG&amp;S logo"/>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cstate="print"/>
                    <a:srcRect/>
                    <a:stretch>
                      <a:fillRect/>
                    </a:stretch>
                  </pic:blipFill>
                  <pic:spPr>
                    <a:xfrm>
                      <a:off x="0" y="0"/>
                      <a:ext cx="1629451" cy="542057"/>
                    </a:xfrm>
                    <a:prstGeom prst="rect">
                      <a:avLst/>
                    </a:prstGeom>
                    <a:ln/>
                  </pic:spPr>
                </pic:pic>
              </a:graphicData>
            </a:graphic>
          </wp:inline>
        </w:drawing>
      </w:r>
      <w:r>
        <w:rPr>
          <w:noProof/>
        </w:rPr>
        <w:drawing>
          <wp:anchor distT="0" distB="0" distL="114300" distR="114300" simplePos="0" relativeHeight="251658240" behindDoc="0" locked="0" layoutInCell="1" allowOverlap="1">
            <wp:simplePos x="0" y="0"/>
            <wp:positionH relativeFrom="margin">
              <wp:posOffset>0</wp:posOffset>
            </wp:positionH>
            <wp:positionV relativeFrom="paragraph">
              <wp:posOffset>-200024</wp:posOffset>
            </wp:positionV>
            <wp:extent cx="1562100" cy="742950"/>
            <wp:effectExtent l="0" t="0" r="0" b="0"/>
            <wp:wrapSquare wrapText="bothSides" distT="0" distB="0" distL="114300" distR="114300"/>
            <wp:docPr id="1" name="image3.png" descr="ESE Logo"/>
            <wp:cNvGraphicFramePr/>
            <a:graphic xmlns:a="http://schemas.openxmlformats.org/drawingml/2006/main">
              <a:graphicData uri="http://schemas.openxmlformats.org/drawingml/2006/picture">
                <pic:pic xmlns:pic="http://schemas.openxmlformats.org/drawingml/2006/picture">
                  <pic:nvPicPr>
                    <pic:cNvPr id="0" name="image3.png" descr="ESE Logo"/>
                    <pic:cNvPicPr preferRelativeResize="0"/>
                  </pic:nvPicPr>
                  <pic:blipFill>
                    <a:blip r:embed="rId8" cstate="print"/>
                    <a:srcRect/>
                    <a:stretch>
                      <a:fillRect/>
                    </a:stretch>
                  </pic:blipFill>
                  <pic:spPr>
                    <a:xfrm>
                      <a:off x="0" y="0"/>
                      <a:ext cx="1562100" cy="742950"/>
                    </a:xfrm>
                    <a:prstGeom prst="rect">
                      <a:avLst/>
                    </a:prstGeom>
                    <a:ln/>
                  </pic:spPr>
                </pic:pic>
              </a:graphicData>
            </a:graphic>
          </wp:anchor>
        </w:drawing>
      </w:r>
    </w:p>
    <w:p w:rsidR="00010A67" w:rsidRDefault="00010A67">
      <w:pPr>
        <w:pStyle w:val="normal0"/>
        <w:keepNext/>
        <w:keepLines/>
        <w:widowControl w:val="0"/>
        <w:spacing w:before="0" w:after="0"/>
        <w:jc w:val="left"/>
        <w:rPr>
          <w:b/>
          <w:color w:val="4F81BD"/>
          <w:sz w:val="28"/>
          <w:szCs w:val="28"/>
        </w:rPr>
      </w:pPr>
    </w:p>
    <w:p w:rsidR="00010A67" w:rsidRDefault="00FC3302">
      <w:pPr>
        <w:pStyle w:val="normal0"/>
        <w:keepNext/>
        <w:keepLines/>
        <w:widowControl w:val="0"/>
        <w:spacing w:before="0" w:after="0"/>
        <w:jc w:val="left"/>
        <w:rPr>
          <w:b/>
          <w:color w:val="4F81BD"/>
          <w:sz w:val="28"/>
          <w:szCs w:val="28"/>
        </w:rPr>
      </w:pPr>
      <w:r>
        <w:rPr>
          <w:b/>
          <w:color w:val="4F81BD"/>
          <w:sz w:val="28"/>
          <w:szCs w:val="28"/>
        </w:rPr>
        <w:t xml:space="preserve">Appendix </w:t>
      </w:r>
    </w:p>
    <w:p w:rsidR="00010A67" w:rsidRDefault="00010A67">
      <w:pPr>
        <w:pStyle w:val="normal0"/>
        <w:keepNext/>
        <w:keepLines/>
        <w:widowControl w:val="0"/>
        <w:spacing w:before="0" w:after="0"/>
        <w:jc w:val="center"/>
        <w:rPr>
          <w:b/>
          <w:color w:val="4F81BD"/>
          <w:sz w:val="28"/>
          <w:szCs w:val="28"/>
        </w:rPr>
      </w:pPr>
    </w:p>
    <w:p w:rsidR="00010A67" w:rsidRDefault="00FC3302">
      <w:pPr>
        <w:pStyle w:val="normal0"/>
        <w:keepNext/>
        <w:keepLines/>
        <w:widowControl w:val="0"/>
        <w:spacing w:before="0" w:after="0"/>
        <w:jc w:val="center"/>
        <w:rPr>
          <w:b/>
          <w:color w:val="4F81BD"/>
          <w:sz w:val="28"/>
          <w:szCs w:val="28"/>
        </w:rPr>
      </w:pPr>
      <w:r>
        <w:rPr>
          <w:b/>
          <w:color w:val="4F81BD"/>
          <w:sz w:val="28"/>
          <w:szCs w:val="28"/>
        </w:rPr>
        <w:t>Digital Literacy and Computer Science 5-12 Teacher</w:t>
      </w:r>
    </w:p>
    <w:p w:rsidR="00010A67" w:rsidRDefault="00FC3302">
      <w:pPr>
        <w:pStyle w:val="normal0"/>
        <w:keepNext/>
        <w:keepLines/>
        <w:widowControl w:val="0"/>
        <w:spacing w:before="0" w:after="0"/>
        <w:jc w:val="center"/>
        <w:rPr>
          <w:b/>
          <w:color w:val="4F81BD"/>
          <w:sz w:val="28"/>
          <w:szCs w:val="28"/>
        </w:rPr>
      </w:pPr>
      <w:r>
        <w:rPr>
          <w:b/>
          <w:color w:val="4F81BD"/>
          <w:sz w:val="28"/>
          <w:szCs w:val="28"/>
        </w:rPr>
        <w:t>Structured Guidance &amp; Supports (SG&amp;S)</w:t>
      </w:r>
    </w:p>
    <w:p w:rsidR="00010A67" w:rsidRDefault="00FC3302">
      <w:pPr>
        <w:pStyle w:val="normal0"/>
        <w:keepNext/>
        <w:keepLines/>
        <w:widowControl w:val="0"/>
        <w:spacing w:before="0" w:after="0"/>
        <w:jc w:val="center"/>
        <w:rPr>
          <w:b/>
          <w:color w:val="4F81BD"/>
          <w:sz w:val="28"/>
          <w:szCs w:val="28"/>
        </w:rPr>
      </w:pPr>
      <w:r>
        <w:rPr>
          <w:b/>
          <w:color w:val="4F81BD"/>
          <w:sz w:val="28"/>
          <w:szCs w:val="28"/>
        </w:rPr>
        <w:t>Performance Rubrics and Required Forms</w:t>
      </w:r>
    </w:p>
    <w:p w:rsidR="00010A67" w:rsidRDefault="00010A67">
      <w:pPr>
        <w:pStyle w:val="normal0"/>
        <w:keepNext/>
        <w:keepLines/>
        <w:widowControl w:val="0"/>
        <w:spacing w:before="0" w:after="0"/>
        <w:jc w:val="center"/>
        <w:rPr>
          <w:b/>
          <w:color w:val="4F81BD"/>
          <w:sz w:val="28"/>
          <w:szCs w:val="28"/>
        </w:rPr>
      </w:pPr>
    </w:p>
    <w:p w:rsidR="00010A67" w:rsidRDefault="00010A67">
      <w:pPr>
        <w:pStyle w:val="normal0"/>
        <w:keepNext/>
        <w:keepLines/>
        <w:widowControl w:val="0"/>
        <w:spacing w:before="0" w:after="0"/>
        <w:jc w:val="left"/>
        <w:rPr>
          <w:b/>
          <w:color w:val="4F81BD"/>
          <w:sz w:val="28"/>
          <w:szCs w:val="28"/>
        </w:rPr>
      </w:pPr>
    </w:p>
    <w:p w:rsidR="00010A67" w:rsidRDefault="00FC3302">
      <w:pPr>
        <w:pStyle w:val="normal0"/>
        <w:keepNext/>
        <w:keepLines/>
        <w:widowControl w:val="0"/>
        <w:spacing w:before="0" w:after="0"/>
        <w:jc w:val="left"/>
      </w:pPr>
      <w:r>
        <w:t xml:space="preserve">This Appendix includes a performance rubric to assess the candidate’s performance against indicators aligned to the subject matter knowledge requirements for the license being sought. The rubric should be reviewed at the Initial, Formative, and Summative meetings and it should be used for guidance and supports as well as for evaluation for meeting the competency review requirements. This Appendix also includes the required SG&amp;S form </w:t>
      </w:r>
      <w:r w:rsidR="00EB4616">
        <w:t xml:space="preserve">(found on pages 8-10) </w:t>
      </w:r>
      <w:r>
        <w:t xml:space="preserve">that should be submitted to the licensure office as documentation of the completed process. </w:t>
      </w:r>
    </w:p>
    <w:p w:rsidR="00010A67" w:rsidRDefault="00010A67">
      <w:pPr>
        <w:pStyle w:val="normal0"/>
        <w:keepNext/>
        <w:keepLines/>
        <w:widowControl w:val="0"/>
        <w:spacing w:before="0" w:after="0"/>
        <w:jc w:val="left"/>
      </w:pPr>
    </w:p>
    <w:p w:rsidR="00010A67" w:rsidRDefault="00FC3302">
      <w:pPr>
        <w:pStyle w:val="normal0"/>
        <w:keepNext/>
        <w:keepLines/>
        <w:widowControl w:val="0"/>
        <w:spacing w:before="0" w:after="0"/>
        <w:jc w:val="left"/>
      </w:pPr>
      <w:r>
        <w:t xml:space="preserve">Upon completion of the SG&amp;S process, conducted over a 150-hour field-based experience, the candidate and supervising </w:t>
      </w:r>
      <w:r w:rsidR="00707611">
        <w:t>educator</w:t>
      </w:r>
      <w:r>
        <w:t xml:space="preserve"> should review progress and fill out the required licensure forms</w:t>
      </w:r>
      <w:r w:rsidR="00EB4616">
        <w:t xml:space="preserve"> at the end of this appendix.</w:t>
      </w:r>
      <w:r>
        <w:t xml:space="preserve"> The candidate must submit these forms to the licensure office to document completion of the competency review requirement. The forms may also be used to verify the successful completion of a 150-hour internship with a qualified mentor during the SG&amp;S process for teacher candidates seeking to obtain an additional Initial or Professional license.</w:t>
      </w:r>
    </w:p>
    <w:p w:rsidR="00010A67" w:rsidRDefault="00010A67">
      <w:pPr>
        <w:pStyle w:val="normal0"/>
        <w:keepNext/>
        <w:keepLines/>
        <w:widowControl w:val="0"/>
        <w:spacing w:before="0" w:after="0"/>
        <w:jc w:val="left"/>
      </w:pPr>
    </w:p>
    <w:p w:rsidR="00707611" w:rsidRDefault="00707611" w:rsidP="00707611">
      <w:pPr>
        <w:keepNext/>
        <w:keepLines/>
        <w:widowControl w:val="0"/>
        <w:spacing w:before="0" w:after="0"/>
        <w:jc w:val="left"/>
        <w:outlineLvl w:val="2"/>
        <w:rPr>
          <w:rFonts w:cs="Times New Roman"/>
        </w:rPr>
      </w:pPr>
      <w:r w:rsidRPr="00FB105F">
        <w:rPr>
          <w:rFonts w:cs="Times New Roman"/>
        </w:rPr>
        <w:t>Candidates must meet at least a Needs Improvement readiness threshold across all indicators on the specific license</w:t>
      </w:r>
      <w:r>
        <w:rPr>
          <w:rFonts w:cs="Times New Roman"/>
        </w:rPr>
        <w:t xml:space="preserve"> with the exception of t</w:t>
      </w:r>
      <w:r w:rsidRPr="00FB105F">
        <w:rPr>
          <w:rFonts w:cs="Times New Roman"/>
        </w:rPr>
        <w:t xml:space="preserve">wo indicators have been deemed as priority indicators; on these, the candidate must meet a readiness threshold of at least </w:t>
      </w:r>
      <w:proofErr w:type="gramStart"/>
      <w:r w:rsidRPr="00FB105F">
        <w:rPr>
          <w:rFonts w:cs="Times New Roman"/>
        </w:rPr>
        <w:t>Proficient</w:t>
      </w:r>
      <w:proofErr w:type="gramEnd"/>
      <w:r w:rsidRPr="00FB105F">
        <w:rPr>
          <w:rFonts w:cs="Times New Roman"/>
        </w:rPr>
        <w:t xml:space="preserve">. Priority indicators are marked with an asterisk (*) on the SG&amp;S form. The ultimate determination of competency is to be made by the supervising </w:t>
      </w:r>
      <w:r>
        <w:rPr>
          <w:rFonts w:cs="Times New Roman"/>
        </w:rPr>
        <w:t>educator</w:t>
      </w:r>
      <w:r w:rsidRPr="00FB105F">
        <w:rPr>
          <w:rFonts w:cs="Times New Roman"/>
        </w:rPr>
        <w:t xml:space="preserve"> based on a holistic evaluation of the candidate’s demonstrated skills across the indicators. </w:t>
      </w:r>
      <w:r>
        <w:rPr>
          <w:rFonts w:cs="Times New Roman"/>
        </w:rPr>
        <w:t>This is indicated by selecting Met Requirements or Not Met Requirements on the SG&amp;S form.</w:t>
      </w:r>
      <w:r w:rsidRPr="00FB105F">
        <w:rPr>
          <w:rFonts w:cs="Times New Roman"/>
        </w:rPr>
        <w:t xml:space="preserve"> </w:t>
      </w:r>
      <w:r>
        <w:rPr>
          <w:rFonts w:cs="Times New Roman"/>
        </w:rPr>
        <w:t xml:space="preserve">See the “Performance Level” section of the SG&amp;S Guidelines for more information on using the rubric. </w:t>
      </w:r>
    </w:p>
    <w:p w:rsidR="00707611" w:rsidRDefault="00707611" w:rsidP="00707611">
      <w:pPr>
        <w:keepNext/>
        <w:keepLines/>
        <w:widowControl w:val="0"/>
        <w:spacing w:before="0" w:after="0"/>
        <w:jc w:val="left"/>
        <w:outlineLvl w:val="2"/>
        <w:rPr>
          <w:rFonts w:cs="Times New Roman"/>
        </w:rPr>
      </w:pPr>
    </w:p>
    <w:p w:rsidR="00010A67" w:rsidRDefault="00707611" w:rsidP="00707611">
      <w:pPr>
        <w:pStyle w:val="normal0"/>
        <w:widowControl w:val="0"/>
        <w:spacing w:before="0" w:after="0" w:line="276" w:lineRule="auto"/>
        <w:jc w:val="left"/>
        <w:rPr>
          <w:b/>
          <w:color w:val="4F81BD"/>
        </w:rPr>
        <w:sectPr w:rsidR="00010A67" w:rsidSect="00DC51F8">
          <w:headerReference w:type="even" r:id="rId9"/>
          <w:headerReference w:type="default" r:id="rId10"/>
          <w:footerReference w:type="even" r:id="rId11"/>
          <w:footerReference w:type="default" r:id="rId12"/>
          <w:headerReference w:type="first" r:id="rId13"/>
          <w:footerReference w:type="first" r:id="rId14"/>
          <w:pgSz w:w="12240" w:h="15840" w:orient="landscape"/>
          <w:pgMar w:top="1440" w:right="1440" w:bottom="1440" w:left="1440" w:header="0" w:footer="720" w:gutter="0"/>
          <w:pgNumType w:start="1"/>
          <w:cols w:space="720"/>
          <w:docGrid w:linePitch="299"/>
        </w:sectPr>
      </w:pPr>
      <w:r>
        <w:rPr>
          <w:rFonts w:cs="Times New Roman"/>
        </w:rPr>
        <w:t xml:space="preserve">If the supervising educator and supervising administrator determine that the licensure candidate has Not Met Requirements, the candidate may still submit the SG&amp;S forms as partial fulfillment of this requirement. The candidate could then complete an additional 150 hour field-based experience or internship with an emphasis on high quality professional support growth opportunities and intensive supervision and support on areas where improvement is needed. </w:t>
      </w:r>
      <w:r w:rsidR="00FC3302">
        <w:br w:type="page"/>
      </w:r>
    </w:p>
    <w:p w:rsidR="00010A67" w:rsidRDefault="00010A67">
      <w:pPr>
        <w:pStyle w:val="normal0"/>
        <w:widowControl w:val="0"/>
        <w:spacing w:before="0" w:after="0" w:line="276" w:lineRule="auto"/>
        <w:jc w:val="left"/>
        <w:rPr>
          <w:b/>
          <w:color w:val="4F81BD"/>
        </w:rPr>
      </w:pPr>
    </w:p>
    <w:tbl>
      <w:tblPr>
        <w:tblStyle w:val="a"/>
        <w:tblW w:w="1350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375"/>
        <w:gridCol w:w="3375"/>
        <w:gridCol w:w="3375"/>
        <w:gridCol w:w="3375"/>
      </w:tblGrid>
      <w:tr w:rsidR="00010A67">
        <w:trPr>
          <w:trHeight w:val="380"/>
        </w:trPr>
        <w:tc>
          <w:tcPr>
            <w:tcW w:w="13500" w:type="dxa"/>
            <w:gridSpan w:val="4"/>
            <w:shd w:val="clear" w:color="auto" w:fill="auto"/>
            <w:tcMar>
              <w:left w:w="45" w:type="dxa"/>
              <w:right w:w="45" w:type="dxa"/>
            </w:tcMar>
            <w:vAlign w:val="center"/>
          </w:tcPr>
          <w:p w:rsidR="00010A67" w:rsidRDefault="00FC3302">
            <w:pPr>
              <w:pStyle w:val="normal0"/>
              <w:widowControl w:val="0"/>
              <w:spacing w:before="0" w:after="0"/>
              <w:jc w:val="center"/>
              <w:rPr>
                <w:b/>
                <w:sz w:val="28"/>
                <w:szCs w:val="28"/>
              </w:rPr>
            </w:pPr>
            <w:r>
              <w:rPr>
                <w:b/>
                <w:sz w:val="28"/>
                <w:szCs w:val="28"/>
              </w:rPr>
              <w:t>Rubric for Teacher of Digital Literacy and Computer Science License</w:t>
            </w:r>
          </w:p>
        </w:tc>
      </w:tr>
      <w:tr w:rsidR="00010A67">
        <w:trPr>
          <w:trHeight w:val="320"/>
        </w:trPr>
        <w:tc>
          <w:tcPr>
            <w:tcW w:w="13500" w:type="dxa"/>
            <w:gridSpan w:val="4"/>
            <w:shd w:val="clear" w:color="auto" w:fill="CFE2F3"/>
            <w:tcMar>
              <w:left w:w="45" w:type="dxa"/>
              <w:right w:w="45" w:type="dxa"/>
            </w:tcMar>
            <w:vAlign w:val="center"/>
          </w:tcPr>
          <w:p w:rsidR="00010A67" w:rsidRDefault="00FC3302">
            <w:pPr>
              <w:pStyle w:val="normal0"/>
              <w:numPr>
                <w:ilvl w:val="0"/>
                <w:numId w:val="3"/>
              </w:numPr>
              <w:spacing w:before="0" w:after="0"/>
              <w:contextualSpacing/>
              <w:rPr>
                <w:b/>
              </w:rPr>
            </w:pPr>
            <w:r>
              <w:rPr>
                <w:b/>
              </w:rPr>
              <w:t xml:space="preserve">Understanding the ethical and legal obligations for using technology, including license agreements and permissions, intellectual property, and applying best safety and security concepts and strategies. (CAS) </w:t>
            </w:r>
          </w:p>
        </w:tc>
      </w:tr>
      <w:tr w:rsidR="00010A67">
        <w:trPr>
          <w:trHeight w:val="260"/>
        </w:trPr>
        <w:tc>
          <w:tcPr>
            <w:tcW w:w="3375" w:type="dxa"/>
            <w:tcMar>
              <w:left w:w="45" w:type="dxa"/>
              <w:right w:w="45" w:type="dxa"/>
            </w:tcMar>
            <w:vAlign w:val="center"/>
          </w:tcPr>
          <w:p w:rsidR="00010A67" w:rsidRDefault="00FC3302">
            <w:pPr>
              <w:pStyle w:val="normal0"/>
              <w:widowControl w:val="0"/>
              <w:spacing w:before="0" w:after="0"/>
              <w:jc w:val="center"/>
              <w:rPr>
                <w:b/>
              </w:rPr>
            </w:pPr>
            <w:r>
              <w:rPr>
                <w:b/>
              </w:rPr>
              <w:t>Unsatisfactory</w:t>
            </w:r>
          </w:p>
        </w:tc>
        <w:tc>
          <w:tcPr>
            <w:tcW w:w="3375" w:type="dxa"/>
            <w:tcMar>
              <w:left w:w="45" w:type="dxa"/>
              <w:right w:w="45" w:type="dxa"/>
            </w:tcMar>
            <w:vAlign w:val="center"/>
          </w:tcPr>
          <w:p w:rsidR="00010A67" w:rsidRDefault="00FC3302">
            <w:pPr>
              <w:pStyle w:val="normal0"/>
              <w:widowControl w:val="0"/>
              <w:spacing w:before="0" w:after="0"/>
              <w:jc w:val="center"/>
              <w:rPr>
                <w:b/>
              </w:rPr>
            </w:pPr>
            <w:r>
              <w:rPr>
                <w:b/>
              </w:rPr>
              <w:t>Needs Improvement</w:t>
            </w:r>
          </w:p>
        </w:tc>
        <w:tc>
          <w:tcPr>
            <w:tcW w:w="3375" w:type="dxa"/>
            <w:tcMar>
              <w:left w:w="45" w:type="dxa"/>
              <w:right w:w="45" w:type="dxa"/>
            </w:tcMar>
            <w:vAlign w:val="center"/>
          </w:tcPr>
          <w:p w:rsidR="00010A67" w:rsidRDefault="00FC3302">
            <w:pPr>
              <w:pStyle w:val="normal0"/>
              <w:widowControl w:val="0"/>
              <w:spacing w:before="0" w:after="0"/>
              <w:jc w:val="center"/>
              <w:rPr>
                <w:b/>
              </w:rPr>
            </w:pPr>
            <w:r>
              <w:rPr>
                <w:b/>
              </w:rPr>
              <w:t>Proficient</w:t>
            </w:r>
          </w:p>
        </w:tc>
        <w:tc>
          <w:tcPr>
            <w:tcW w:w="3375" w:type="dxa"/>
            <w:tcMar>
              <w:left w:w="45" w:type="dxa"/>
              <w:right w:w="45" w:type="dxa"/>
            </w:tcMar>
            <w:vAlign w:val="center"/>
          </w:tcPr>
          <w:p w:rsidR="00010A67" w:rsidRDefault="00FC3302">
            <w:pPr>
              <w:pStyle w:val="normal0"/>
              <w:widowControl w:val="0"/>
              <w:spacing w:before="0" w:after="0"/>
              <w:jc w:val="center"/>
              <w:rPr>
                <w:b/>
              </w:rPr>
            </w:pPr>
            <w:r>
              <w:rPr>
                <w:b/>
              </w:rPr>
              <w:t>Exemplary</w:t>
            </w:r>
          </w:p>
        </w:tc>
      </w:tr>
      <w:tr w:rsidR="00010A67">
        <w:trPr>
          <w:trHeight w:val="2900"/>
        </w:trPr>
        <w:tc>
          <w:tcPr>
            <w:tcW w:w="3375" w:type="dxa"/>
            <w:shd w:val="clear" w:color="auto" w:fill="FFFFFF"/>
            <w:tcMar>
              <w:left w:w="45" w:type="dxa"/>
              <w:right w:w="45" w:type="dxa"/>
            </w:tcMar>
          </w:tcPr>
          <w:p w:rsidR="00010A67" w:rsidRDefault="00FC3302">
            <w:pPr>
              <w:pStyle w:val="normal0"/>
              <w:spacing w:before="0" w:after="0"/>
              <w:jc w:val="left"/>
              <w:rPr>
                <w:rFonts w:ascii="Times New Roman" w:eastAsia="Times New Roman" w:hAnsi="Times New Roman" w:cs="Times New Roman"/>
                <w:sz w:val="24"/>
                <w:szCs w:val="24"/>
              </w:rPr>
            </w:pPr>
            <w:r>
              <w:t xml:space="preserve">Demonstrates limited knowledge of ethics and laws and rarely applies best safety and security practices and/or its pedagogy; relies heavily on textbooks or resources for development of the factual content. Rarely engages students in learning experiences focused on complex knowledge or skills in the area. </w:t>
            </w:r>
          </w:p>
        </w:tc>
        <w:tc>
          <w:tcPr>
            <w:tcW w:w="3375" w:type="dxa"/>
            <w:shd w:val="clear" w:color="auto" w:fill="FFFFFF"/>
            <w:tcMar>
              <w:left w:w="45" w:type="dxa"/>
              <w:right w:w="45" w:type="dxa"/>
            </w:tcMar>
          </w:tcPr>
          <w:p w:rsidR="00010A67" w:rsidRDefault="00FC3302">
            <w:pPr>
              <w:pStyle w:val="normal0"/>
              <w:spacing w:before="0" w:after="0"/>
              <w:jc w:val="left"/>
              <w:rPr>
                <w:rFonts w:ascii="Times New Roman" w:eastAsia="Times New Roman" w:hAnsi="Times New Roman" w:cs="Times New Roman"/>
              </w:rPr>
            </w:pPr>
            <w:r>
              <w:t>Demonstrates</w:t>
            </w:r>
            <w:r>
              <w:rPr>
                <w:rFonts w:ascii="Times New Roman" w:eastAsia="Times New Roman" w:hAnsi="Times New Roman" w:cs="Times New Roman"/>
              </w:rPr>
              <w:t xml:space="preserve"> </w:t>
            </w:r>
            <w:r>
              <w:t>factual knowledge of ethics and laws and sometimes applies best safety and security practices and the pedagogy it requires by sometimes engaging students in learning experiences around complex knowledge and skills in the area.</w:t>
            </w:r>
          </w:p>
        </w:tc>
        <w:tc>
          <w:tcPr>
            <w:tcW w:w="3375" w:type="dxa"/>
            <w:shd w:val="clear" w:color="auto" w:fill="FFFFFF"/>
            <w:tcMar>
              <w:left w:w="45" w:type="dxa"/>
              <w:right w:w="45" w:type="dxa"/>
            </w:tcMar>
          </w:tcPr>
          <w:p w:rsidR="00010A67" w:rsidRDefault="00FC3302">
            <w:pPr>
              <w:pStyle w:val="normal0"/>
              <w:spacing w:before="0" w:after="0"/>
              <w:jc w:val="left"/>
              <w:rPr>
                <w:rFonts w:ascii="Times New Roman" w:eastAsia="Times New Roman" w:hAnsi="Times New Roman" w:cs="Times New Roman"/>
              </w:rPr>
            </w:pPr>
            <w:r>
              <w:t>Demonstrates</w:t>
            </w:r>
            <w:r>
              <w:rPr>
                <w:rFonts w:ascii="Times New Roman" w:eastAsia="Times New Roman" w:hAnsi="Times New Roman" w:cs="Times New Roman"/>
              </w:rPr>
              <w:t xml:space="preserve"> </w:t>
            </w:r>
            <w:r>
              <w:t>sound knowledge of ethics and laws and usually applies best safety and security practices and the pedagogy it requires by consistently engaging students in learning experiences that enable them to acquire complex knowledge and skills in the area.</w:t>
            </w:r>
          </w:p>
        </w:tc>
        <w:tc>
          <w:tcPr>
            <w:tcW w:w="3375" w:type="dxa"/>
            <w:shd w:val="clear" w:color="auto" w:fill="FFFFFF"/>
            <w:tcMar>
              <w:left w:w="45" w:type="dxa"/>
              <w:right w:w="45" w:type="dxa"/>
            </w:tcMar>
          </w:tcPr>
          <w:p w:rsidR="00010A67" w:rsidRDefault="00FC3302">
            <w:pPr>
              <w:pStyle w:val="normal0"/>
              <w:spacing w:before="0" w:after="0"/>
              <w:jc w:val="left"/>
              <w:rPr>
                <w:rFonts w:ascii="Times New Roman" w:eastAsia="Times New Roman" w:hAnsi="Times New Roman" w:cs="Times New Roman"/>
                <w:sz w:val="24"/>
                <w:szCs w:val="24"/>
              </w:rPr>
            </w:pPr>
            <w:r>
              <w:t>Demonstrates expertise in ethical and legal obligations for using technology, including license agreements and permissions, intellectual property and applies effective safety and security practices and the pedagogy it requires by engaging all students in learning experiences that enable them to synthesize complex knowledge and skills in the subject. Is able to model this</w:t>
            </w:r>
          </w:p>
        </w:tc>
      </w:tr>
      <w:tr w:rsidR="00010A67">
        <w:trPr>
          <w:trHeight w:val="360"/>
        </w:trPr>
        <w:tc>
          <w:tcPr>
            <w:tcW w:w="13500" w:type="dxa"/>
            <w:gridSpan w:val="4"/>
            <w:shd w:val="clear" w:color="auto" w:fill="CFE2F3"/>
            <w:tcMar>
              <w:left w:w="45" w:type="dxa"/>
              <w:right w:w="45" w:type="dxa"/>
            </w:tcMar>
            <w:vAlign w:val="center"/>
          </w:tcPr>
          <w:p w:rsidR="00010A67" w:rsidRDefault="00FC3302">
            <w:pPr>
              <w:pStyle w:val="normal0"/>
              <w:widowControl w:val="0"/>
              <w:numPr>
                <w:ilvl w:val="0"/>
                <w:numId w:val="3"/>
              </w:numPr>
              <w:tabs>
                <w:tab w:val="left" w:pos="405"/>
              </w:tabs>
              <w:spacing w:before="0" w:after="0"/>
              <w:contextualSpacing/>
              <w:jc w:val="left"/>
              <w:rPr>
                <w:b/>
              </w:rPr>
            </w:pPr>
            <w:r>
              <w:rPr>
                <w:b/>
              </w:rPr>
              <w:t xml:space="preserve">Examine the positive and negative impacts of technology, access to technology, assistive technology, technology proficiencies, social media in people’s lives, commerce, and society, including cybercrime, </w:t>
            </w:r>
            <w:proofErr w:type="spellStart"/>
            <w:r>
              <w:rPr>
                <w:b/>
              </w:rPr>
              <w:t>cyberbullying</w:t>
            </w:r>
            <w:proofErr w:type="spellEnd"/>
            <w:r>
              <w:rPr>
                <w:b/>
              </w:rPr>
              <w:t>, and peer pressure. (CAS)</w:t>
            </w:r>
          </w:p>
        </w:tc>
      </w:tr>
      <w:tr w:rsidR="00010A67">
        <w:trPr>
          <w:trHeight w:val="240"/>
        </w:trPr>
        <w:tc>
          <w:tcPr>
            <w:tcW w:w="3375" w:type="dxa"/>
            <w:tcMar>
              <w:left w:w="45" w:type="dxa"/>
              <w:right w:w="45" w:type="dxa"/>
            </w:tcMar>
            <w:vAlign w:val="center"/>
          </w:tcPr>
          <w:p w:rsidR="00010A67" w:rsidRDefault="00FC3302">
            <w:pPr>
              <w:pStyle w:val="normal0"/>
              <w:widowControl w:val="0"/>
              <w:spacing w:before="0" w:after="0"/>
              <w:jc w:val="center"/>
              <w:rPr>
                <w:b/>
              </w:rPr>
            </w:pPr>
            <w:r>
              <w:rPr>
                <w:b/>
              </w:rPr>
              <w:t>Unsatisfactory</w:t>
            </w:r>
          </w:p>
        </w:tc>
        <w:tc>
          <w:tcPr>
            <w:tcW w:w="3375" w:type="dxa"/>
            <w:tcMar>
              <w:left w:w="45" w:type="dxa"/>
              <w:right w:w="45" w:type="dxa"/>
            </w:tcMar>
            <w:vAlign w:val="center"/>
          </w:tcPr>
          <w:p w:rsidR="00010A67" w:rsidRDefault="00FC3302">
            <w:pPr>
              <w:pStyle w:val="normal0"/>
              <w:widowControl w:val="0"/>
              <w:spacing w:before="0" w:after="0"/>
              <w:jc w:val="center"/>
              <w:rPr>
                <w:b/>
              </w:rPr>
            </w:pPr>
            <w:r>
              <w:rPr>
                <w:b/>
              </w:rPr>
              <w:t>Needs Improvement</w:t>
            </w:r>
          </w:p>
        </w:tc>
        <w:tc>
          <w:tcPr>
            <w:tcW w:w="3375" w:type="dxa"/>
            <w:tcMar>
              <w:left w:w="45" w:type="dxa"/>
              <w:right w:w="45" w:type="dxa"/>
            </w:tcMar>
            <w:vAlign w:val="center"/>
          </w:tcPr>
          <w:p w:rsidR="00010A67" w:rsidRDefault="00FC3302">
            <w:pPr>
              <w:pStyle w:val="normal0"/>
              <w:widowControl w:val="0"/>
              <w:spacing w:before="0" w:after="0"/>
              <w:jc w:val="center"/>
              <w:rPr>
                <w:b/>
              </w:rPr>
            </w:pPr>
            <w:r>
              <w:rPr>
                <w:b/>
              </w:rPr>
              <w:t>Proficient</w:t>
            </w:r>
          </w:p>
        </w:tc>
        <w:tc>
          <w:tcPr>
            <w:tcW w:w="3375" w:type="dxa"/>
            <w:tcMar>
              <w:left w:w="45" w:type="dxa"/>
              <w:right w:w="45" w:type="dxa"/>
            </w:tcMar>
            <w:vAlign w:val="center"/>
          </w:tcPr>
          <w:p w:rsidR="00010A67" w:rsidRDefault="00FC3302">
            <w:pPr>
              <w:pStyle w:val="normal0"/>
              <w:widowControl w:val="0"/>
              <w:spacing w:before="0" w:after="0"/>
              <w:jc w:val="center"/>
              <w:rPr>
                <w:b/>
              </w:rPr>
            </w:pPr>
            <w:r>
              <w:rPr>
                <w:b/>
              </w:rPr>
              <w:t>Exemplary</w:t>
            </w:r>
          </w:p>
        </w:tc>
      </w:tr>
      <w:tr w:rsidR="00010A67">
        <w:trPr>
          <w:trHeight w:val="1660"/>
        </w:trPr>
        <w:tc>
          <w:tcPr>
            <w:tcW w:w="3375" w:type="dxa"/>
            <w:shd w:val="clear" w:color="auto" w:fill="FFFFFF"/>
            <w:tcMar>
              <w:left w:w="45" w:type="dxa"/>
              <w:right w:w="45" w:type="dxa"/>
            </w:tcMar>
          </w:tcPr>
          <w:p w:rsidR="00010A67" w:rsidRDefault="00FC3302">
            <w:pPr>
              <w:pStyle w:val="normal0"/>
              <w:spacing w:before="0" w:after="0"/>
              <w:jc w:val="left"/>
              <w:rPr>
                <w:rFonts w:ascii="Times New Roman" w:eastAsia="Times New Roman" w:hAnsi="Times New Roman" w:cs="Times New Roman"/>
                <w:sz w:val="24"/>
                <w:szCs w:val="24"/>
              </w:rPr>
            </w:pPr>
            <w:r>
              <w:t>Demonstrates limited knowledge of the impact of technology and/or its pedagogy; relies heavily on textbooks or resources for development of the factual content. Rarely engages students in learning experiences focused on complex knowledge or skills around the impact of technology.</w:t>
            </w:r>
          </w:p>
        </w:tc>
        <w:tc>
          <w:tcPr>
            <w:tcW w:w="3375" w:type="dxa"/>
            <w:shd w:val="clear" w:color="auto" w:fill="FFFFFF"/>
            <w:tcMar>
              <w:left w:w="45" w:type="dxa"/>
              <w:right w:w="45" w:type="dxa"/>
            </w:tcMar>
          </w:tcPr>
          <w:p w:rsidR="00010A67" w:rsidRDefault="00FC3302">
            <w:pPr>
              <w:pStyle w:val="normal0"/>
              <w:spacing w:before="0" w:after="0"/>
              <w:jc w:val="left"/>
              <w:rPr>
                <w:rFonts w:ascii="Times New Roman" w:eastAsia="Times New Roman" w:hAnsi="Times New Roman" w:cs="Times New Roman"/>
                <w:sz w:val="24"/>
                <w:szCs w:val="24"/>
              </w:rPr>
            </w:pPr>
            <w:r>
              <w:t>Demonstrates factual knowledge of the impact of technology and the pedagogy it requires by sometimes engaging students in learning experiences around complex knowledge and skills around the impact of technology</w:t>
            </w:r>
          </w:p>
        </w:tc>
        <w:tc>
          <w:tcPr>
            <w:tcW w:w="3375" w:type="dxa"/>
            <w:shd w:val="clear" w:color="auto" w:fill="FFFFFF"/>
            <w:tcMar>
              <w:left w:w="45" w:type="dxa"/>
              <w:right w:w="45" w:type="dxa"/>
            </w:tcMar>
          </w:tcPr>
          <w:p w:rsidR="00010A67" w:rsidRDefault="00FC3302">
            <w:pPr>
              <w:pStyle w:val="normal0"/>
              <w:spacing w:before="0" w:after="0"/>
              <w:jc w:val="left"/>
              <w:rPr>
                <w:rFonts w:ascii="Times New Roman" w:eastAsia="Times New Roman" w:hAnsi="Times New Roman" w:cs="Times New Roman"/>
                <w:sz w:val="24"/>
                <w:szCs w:val="24"/>
              </w:rPr>
            </w:pPr>
            <w:r>
              <w:t>Demonstrates sound knowledge of the impact of technology and the pedagogy it requires by consistently engaging students in learning experiences that enable them to acquire complex knowledge and skills around the impact of technology.</w:t>
            </w:r>
          </w:p>
        </w:tc>
        <w:tc>
          <w:tcPr>
            <w:tcW w:w="3375" w:type="dxa"/>
            <w:shd w:val="clear" w:color="auto" w:fill="FFFFFF"/>
            <w:tcMar>
              <w:left w:w="45" w:type="dxa"/>
              <w:right w:w="45" w:type="dxa"/>
            </w:tcMar>
          </w:tcPr>
          <w:p w:rsidR="00010A67" w:rsidRDefault="00FC3302">
            <w:pPr>
              <w:pStyle w:val="normal0"/>
              <w:spacing w:before="0" w:after="0"/>
              <w:jc w:val="left"/>
              <w:rPr>
                <w:rFonts w:ascii="Times New Roman" w:eastAsia="Times New Roman" w:hAnsi="Times New Roman" w:cs="Times New Roman"/>
                <w:sz w:val="24"/>
                <w:szCs w:val="24"/>
              </w:rPr>
            </w:pPr>
            <w:r>
              <w:t>Demonstrates expertise in the impact of technology and the pedagogy it requires by engaging all students in learning experiences that enable them to synthesize complex knowledge and skills around the impact of technology. Is able to model this element.</w:t>
            </w:r>
          </w:p>
        </w:tc>
      </w:tr>
    </w:tbl>
    <w:p w:rsidR="00010A67" w:rsidRDefault="00FC3302">
      <w:pPr>
        <w:pStyle w:val="normal0"/>
        <w:widowControl w:val="0"/>
        <w:spacing w:before="0" w:after="0"/>
        <w:jc w:val="left"/>
      </w:pPr>
      <w:r>
        <w:br w:type="page"/>
      </w:r>
    </w:p>
    <w:tbl>
      <w:tblPr>
        <w:tblStyle w:val="a0"/>
        <w:tblW w:w="1350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375"/>
        <w:gridCol w:w="3375"/>
        <w:gridCol w:w="3375"/>
        <w:gridCol w:w="3375"/>
      </w:tblGrid>
      <w:tr w:rsidR="00010A67">
        <w:trPr>
          <w:trHeight w:val="360"/>
        </w:trPr>
        <w:tc>
          <w:tcPr>
            <w:tcW w:w="13500" w:type="dxa"/>
            <w:gridSpan w:val="4"/>
            <w:shd w:val="clear" w:color="auto" w:fill="CFE2F3"/>
            <w:tcMar>
              <w:left w:w="45" w:type="dxa"/>
              <w:right w:w="45" w:type="dxa"/>
            </w:tcMar>
            <w:vAlign w:val="center"/>
          </w:tcPr>
          <w:p w:rsidR="00010A67" w:rsidRDefault="00FC3302">
            <w:pPr>
              <w:pStyle w:val="normal0"/>
              <w:widowControl w:val="0"/>
              <w:numPr>
                <w:ilvl w:val="0"/>
                <w:numId w:val="3"/>
              </w:numPr>
              <w:tabs>
                <w:tab w:val="left" w:pos="270"/>
              </w:tabs>
              <w:spacing w:before="0" w:after="0"/>
              <w:contextualSpacing/>
              <w:jc w:val="left"/>
              <w:rPr>
                <w:b/>
              </w:rPr>
            </w:pPr>
            <w:r>
              <w:rPr>
                <w:b/>
              </w:rPr>
              <w:lastRenderedPageBreak/>
              <w:t>Selection and use digital tools or resources to create an artifact, solve a problem, communicate, and publish online. (DTC)</w:t>
            </w:r>
          </w:p>
        </w:tc>
      </w:tr>
      <w:tr w:rsidR="00010A67">
        <w:trPr>
          <w:trHeight w:val="240"/>
        </w:trPr>
        <w:tc>
          <w:tcPr>
            <w:tcW w:w="3375" w:type="dxa"/>
            <w:tcMar>
              <w:left w:w="45" w:type="dxa"/>
              <w:right w:w="45" w:type="dxa"/>
            </w:tcMar>
            <w:vAlign w:val="center"/>
          </w:tcPr>
          <w:p w:rsidR="00010A67" w:rsidRDefault="00FC3302">
            <w:pPr>
              <w:pStyle w:val="normal0"/>
              <w:widowControl w:val="0"/>
              <w:spacing w:before="0" w:after="0"/>
              <w:jc w:val="center"/>
              <w:rPr>
                <w:b/>
              </w:rPr>
            </w:pPr>
            <w:r>
              <w:rPr>
                <w:b/>
              </w:rPr>
              <w:t>Unsatisfactory</w:t>
            </w:r>
          </w:p>
        </w:tc>
        <w:tc>
          <w:tcPr>
            <w:tcW w:w="3375" w:type="dxa"/>
            <w:tcMar>
              <w:left w:w="45" w:type="dxa"/>
              <w:right w:w="45" w:type="dxa"/>
            </w:tcMar>
            <w:vAlign w:val="center"/>
          </w:tcPr>
          <w:p w:rsidR="00010A67" w:rsidRDefault="00FC3302">
            <w:pPr>
              <w:pStyle w:val="normal0"/>
              <w:widowControl w:val="0"/>
              <w:spacing w:before="0" w:after="0"/>
              <w:jc w:val="center"/>
              <w:rPr>
                <w:b/>
              </w:rPr>
            </w:pPr>
            <w:r>
              <w:rPr>
                <w:b/>
              </w:rPr>
              <w:t>Needs Improvement</w:t>
            </w:r>
          </w:p>
        </w:tc>
        <w:tc>
          <w:tcPr>
            <w:tcW w:w="3375" w:type="dxa"/>
            <w:tcMar>
              <w:left w:w="45" w:type="dxa"/>
              <w:right w:w="45" w:type="dxa"/>
            </w:tcMar>
            <w:vAlign w:val="center"/>
          </w:tcPr>
          <w:p w:rsidR="00010A67" w:rsidRDefault="00FC3302">
            <w:pPr>
              <w:pStyle w:val="normal0"/>
              <w:widowControl w:val="0"/>
              <w:spacing w:before="0" w:after="0"/>
              <w:jc w:val="center"/>
              <w:rPr>
                <w:b/>
              </w:rPr>
            </w:pPr>
            <w:r>
              <w:rPr>
                <w:b/>
              </w:rPr>
              <w:t>Proficient</w:t>
            </w:r>
          </w:p>
        </w:tc>
        <w:tc>
          <w:tcPr>
            <w:tcW w:w="3375" w:type="dxa"/>
            <w:tcMar>
              <w:left w:w="45" w:type="dxa"/>
              <w:right w:w="45" w:type="dxa"/>
            </w:tcMar>
            <w:vAlign w:val="center"/>
          </w:tcPr>
          <w:p w:rsidR="00010A67" w:rsidRDefault="00FC3302">
            <w:pPr>
              <w:pStyle w:val="normal0"/>
              <w:widowControl w:val="0"/>
              <w:spacing w:before="0" w:after="0"/>
              <w:jc w:val="center"/>
              <w:rPr>
                <w:b/>
              </w:rPr>
            </w:pPr>
            <w:r>
              <w:rPr>
                <w:b/>
              </w:rPr>
              <w:t>Exemplary</w:t>
            </w:r>
          </w:p>
        </w:tc>
      </w:tr>
      <w:tr w:rsidR="00010A67">
        <w:trPr>
          <w:trHeight w:val="2220"/>
        </w:trPr>
        <w:tc>
          <w:tcPr>
            <w:tcW w:w="3375" w:type="dxa"/>
            <w:shd w:val="clear" w:color="auto" w:fill="FFFFFF"/>
            <w:tcMar>
              <w:left w:w="45" w:type="dxa"/>
              <w:right w:w="45" w:type="dxa"/>
            </w:tcMar>
          </w:tcPr>
          <w:p w:rsidR="00010A67" w:rsidRPr="00DC51F8" w:rsidRDefault="00FC3302">
            <w:pPr>
              <w:pStyle w:val="normal0"/>
              <w:spacing w:before="0" w:after="0"/>
              <w:jc w:val="left"/>
            </w:pPr>
            <w:r w:rsidRPr="00DC51F8">
              <w:t>Demonstrates limited knowledge of the selection and use of digital tools and the iterative design process and/or its pedagogy; relies heavily on textbooks or resources for development of the factual content. Rarely engages students in learning experiences focused on complex knowledge or skills in the selection and use of digital tools to create artifacts, solve problems, communicate, and publish online.</w:t>
            </w:r>
          </w:p>
        </w:tc>
        <w:tc>
          <w:tcPr>
            <w:tcW w:w="3375" w:type="dxa"/>
            <w:shd w:val="clear" w:color="auto" w:fill="FFFFFF"/>
            <w:tcMar>
              <w:left w:w="45" w:type="dxa"/>
              <w:right w:w="45" w:type="dxa"/>
            </w:tcMar>
          </w:tcPr>
          <w:p w:rsidR="00010A67" w:rsidRPr="00DC51F8" w:rsidRDefault="00FC3302">
            <w:pPr>
              <w:pStyle w:val="normal0"/>
              <w:spacing w:before="0" w:after="0"/>
              <w:jc w:val="left"/>
            </w:pPr>
            <w:r w:rsidRPr="00DC51F8">
              <w:t>Demonstrates factual knowledge of the selection and use of digital tools and the iterative design process and the pedagogy it requires by sometimes engaging students in learning experiences around complex knowledge and skills in the selection and use of digital tools to create artifacts, solve problems, communicate, and publish online.</w:t>
            </w:r>
          </w:p>
        </w:tc>
        <w:tc>
          <w:tcPr>
            <w:tcW w:w="3375" w:type="dxa"/>
            <w:shd w:val="clear" w:color="auto" w:fill="FFFFFF"/>
            <w:tcMar>
              <w:left w:w="45" w:type="dxa"/>
              <w:right w:w="45" w:type="dxa"/>
            </w:tcMar>
          </w:tcPr>
          <w:p w:rsidR="00010A67" w:rsidRPr="00DC51F8" w:rsidRDefault="00FC3302">
            <w:pPr>
              <w:pStyle w:val="normal0"/>
              <w:widowControl w:val="0"/>
              <w:spacing w:before="0" w:after="0"/>
              <w:jc w:val="left"/>
            </w:pPr>
            <w:r w:rsidRPr="00DC51F8">
              <w:t>Demonstrates sound knowledge and understanding of the selection and use of digital tools and the iterative design process and the pedagogy it requires by consistently engaging students in learning experiences that enable them to acquire complex knowledge and skills in the selection and use of digital tools to create artifacts, solve problems, communicate, and publish online.</w:t>
            </w:r>
          </w:p>
        </w:tc>
        <w:tc>
          <w:tcPr>
            <w:tcW w:w="3375" w:type="dxa"/>
            <w:shd w:val="clear" w:color="auto" w:fill="FFFFFF"/>
            <w:tcMar>
              <w:left w:w="45" w:type="dxa"/>
              <w:right w:w="45" w:type="dxa"/>
            </w:tcMar>
          </w:tcPr>
          <w:p w:rsidR="00010A67" w:rsidRDefault="00FC3302">
            <w:pPr>
              <w:pStyle w:val="normal0"/>
              <w:spacing w:before="0" w:after="0"/>
              <w:jc w:val="left"/>
            </w:pPr>
            <w:r w:rsidRPr="00DC51F8">
              <w:t>Demonstrates expertise in the selection and use of digital tools and the iterative design process and the pedagogy it requires by engaging all students in learning experiences that enable them to synthesize complex knowledge and skills in the selection and use of digital tools to create artifacts, solve problems, communicate, and publish online. Is able to model this element.</w:t>
            </w:r>
          </w:p>
        </w:tc>
      </w:tr>
      <w:tr w:rsidR="00010A67">
        <w:trPr>
          <w:trHeight w:val="360"/>
        </w:trPr>
        <w:tc>
          <w:tcPr>
            <w:tcW w:w="13500" w:type="dxa"/>
            <w:gridSpan w:val="4"/>
            <w:shd w:val="clear" w:color="auto" w:fill="CFE2F3"/>
            <w:tcMar>
              <w:left w:w="45" w:type="dxa"/>
              <w:right w:w="45" w:type="dxa"/>
            </w:tcMar>
            <w:vAlign w:val="center"/>
          </w:tcPr>
          <w:p w:rsidR="00010A67" w:rsidRDefault="00FC3302">
            <w:pPr>
              <w:pStyle w:val="normal0"/>
              <w:widowControl w:val="0"/>
              <w:numPr>
                <w:ilvl w:val="0"/>
                <w:numId w:val="3"/>
              </w:numPr>
              <w:tabs>
                <w:tab w:val="left" w:pos="315"/>
              </w:tabs>
              <w:spacing w:before="0" w:after="0"/>
              <w:contextualSpacing/>
              <w:jc w:val="left"/>
              <w:rPr>
                <w:b/>
              </w:rPr>
            </w:pPr>
            <w:r>
              <w:rPr>
                <w:b/>
              </w:rPr>
              <w:t>Use of advance research skills including advanced searches, digital source evaluation, synthesis of information and appropriate digital citation. (DTC)</w:t>
            </w:r>
          </w:p>
        </w:tc>
      </w:tr>
      <w:tr w:rsidR="00010A67">
        <w:trPr>
          <w:trHeight w:val="240"/>
        </w:trPr>
        <w:tc>
          <w:tcPr>
            <w:tcW w:w="3375" w:type="dxa"/>
            <w:tcMar>
              <w:left w:w="45" w:type="dxa"/>
              <w:right w:w="45" w:type="dxa"/>
            </w:tcMar>
            <w:vAlign w:val="center"/>
          </w:tcPr>
          <w:p w:rsidR="00010A67" w:rsidRDefault="00FC3302">
            <w:pPr>
              <w:pStyle w:val="normal0"/>
              <w:widowControl w:val="0"/>
              <w:spacing w:before="0" w:after="0"/>
              <w:jc w:val="center"/>
              <w:rPr>
                <w:b/>
              </w:rPr>
            </w:pPr>
            <w:r>
              <w:rPr>
                <w:b/>
              </w:rPr>
              <w:t>Unsatisfactory</w:t>
            </w:r>
          </w:p>
        </w:tc>
        <w:tc>
          <w:tcPr>
            <w:tcW w:w="3375" w:type="dxa"/>
            <w:tcMar>
              <w:left w:w="45" w:type="dxa"/>
              <w:right w:w="45" w:type="dxa"/>
            </w:tcMar>
            <w:vAlign w:val="center"/>
          </w:tcPr>
          <w:p w:rsidR="00010A67" w:rsidRDefault="00FC3302">
            <w:pPr>
              <w:pStyle w:val="normal0"/>
              <w:widowControl w:val="0"/>
              <w:spacing w:before="0" w:after="0"/>
              <w:jc w:val="center"/>
              <w:rPr>
                <w:b/>
              </w:rPr>
            </w:pPr>
            <w:r>
              <w:rPr>
                <w:b/>
              </w:rPr>
              <w:t>Needs Improvement</w:t>
            </w:r>
          </w:p>
        </w:tc>
        <w:tc>
          <w:tcPr>
            <w:tcW w:w="3375" w:type="dxa"/>
            <w:tcMar>
              <w:left w:w="45" w:type="dxa"/>
              <w:right w:w="45" w:type="dxa"/>
            </w:tcMar>
            <w:vAlign w:val="center"/>
          </w:tcPr>
          <w:p w:rsidR="00010A67" w:rsidRDefault="00FC3302">
            <w:pPr>
              <w:pStyle w:val="normal0"/>
              <w:widowControl w:val="0"/>
              <w:spacing w:before="0" w:after="0"/>
              <w:jc w:val="center"/>
              <w:rPr>
                <w:b/>
              </w:rPr>
            </w:pPr>
            <w:r>
              <w:rPr>
                <w:b/>
              </w:rPr>
              <w:t>Proficient</w:t>
            </w:r>
          </w:p>
        </w:tc>
        <w:tc>
          <w:tcPr>
            <w:tcW w:w="3375" w:type="dxa"/>
            <w:tcMar>
              <w:left w:w="45" w:type="dxa"/>
              <w:right w:w="45" w:type="dxa"/>
            </w:tcMar>
            <w:vAlign w:val="center"/>
          </w:tcPr>
          <w:p w:rsidR="00010A67" w:rsidRDefault="00FC3302">
            <w:pPr>
              <w:pStyle w:val="normal0"/>
              <w:widowControl w:val="0"/>
              <w:spacing w:before="0" w:after="0"/>
              <w:jc w:val="center"/>
              <w:rPr>
                <w:b/>
              </w:rPr>
            </w:pPr>
            <w:r>
              <w:rPr>
                <w:b/>
              </w:rPr>
              <w:t>Exemplary</w:t>
            </w:r>
          </w:p>
        </w:tc>
      </w:tr>
      <w:tr w:rsidR="00010A67">
        <w:trPr>
          <w:trHeight w:val="2220"/>
        </w:trPr>
        <w:tc>
          <w:tcPr>
            <w:tcW w:w="3375" w:type="dxa"/>
            <w:shd w:val="clear" w:color="auto" w:fill="FFFFFF"/>
            <w:tcMar>
              <w:left w:w="45" w:type="dxa"/>
              <w:right w:w="45" w:type="dxa"/>
            </w:tcMar>
          </w:tcPr>
          <w:p w:rsidR="00010A67" w:rsidRDefault="00FC3302">
            <w:pPr>
              <w:pStyle w:val="normal0"/>
              <w:spacing w:before="0" w:after="0"/>
              <w:jc w:val="left"/>
            </w:pPr>
            <w:r>
              <w:t>Demonstrates limited knowledge of advanced research skills and/or its pedagogy; relies heavily on textbooks or resources for development of the factual content. Rarely engages students in learning experiences focused on complex knowledge or skills in advanced research including advanced searches, digital source evaluation, synthesis of information and appropriate digital citation.</w:t>
            </w:r>
          </w:p>
        </w:tc>
        <w:tc>
          <w:tcPr>
            <w:tcW w:w="3375" w:type="dxa"/>
            <w:shd w:val="clear" w:color="auto" w:fill="FFFFFF"/>
            <w:tcMar>
              <w:left w:w="45" w:type="dxa"/>
              <w:right w:w="45" w:type="dxa"/>
            </w:tcMar>
          </w:tcPr>
          <w:p w:rsidR="00010A67" w:rsidRDefault="00FC3302">
            <w:pPr>
              <w:pStyle w:val="normal0"/>
              <w:spacing w:before="0" w:after="0"/>
              <w:jc w:val="left"/>
            </w:pPr>
            <w:r>
              <w:t>Demonstrates factual knowledge of advanced research skills and the pedagogy it requires by sometimes engaging students in learning experiences around complex knowledge and skills in advanced research including advanced searches, digital source evaluation, synthesis of information and appropriate digital citation.</w:t>
            </w:r>
          </w:p>
        </w:tc>
        <w:tc>
          <w:tcPr>
            <w:tcW w:w="3375" w:type="dxa"/>
            <w:shd w:val="clear" w:color="auto" w:fill="FFFFFF"/>
            <w:tcMar>
              <w:left w:w="45" w:type="dxa"/>
              <w:right w:w="45" w:type="dxa"/>
            </w:tcMar>
          </w:tcPr>
          <w:p w:rsidR="00010A67" w:rsidRDefault="00FC3302">
            <w:pPr>
              <w:pStyle w:val="normal0"/>
              <w:widowControl w:val="0"/>
              <w:spacing w:before="0" w:after="0"/>
              <w:jc w:val="left"/>
            </w:pPr>
            <w:r>
              <w:t>Demonstrates sound knowledge and understanding of advanced research skills and the pedagogy it requires by consistently engaging students in learning experiences that enable them to acquire complex knowledge and skills in advanced research including advanced searches, digital source evaluation, synthesis of information and appropriate digital citation.</w:t>
            </w:r>
          </w:p>
        </w:tc>
        <w:tc>
          <w:tcPr>
            <w:tcW w:w="3375" w:type="dxa"/>
            <w:shd w:val="clear" w:color="auto" w:fill="FFFFFF"/>
            <w:tcMar>
              <w:left w:w="45" w:type="dxa"/>
              <w:right w:w="45" w:type="dxa"/>
            </w:tcMar>
          </w:tcPr>
          <w:p w:rsidR="00010A67" w:rsidRDefault="00FC3302">
            <w:pPr>
              <w:pStyle w:val="normal0"/>
              <w:spacing w:before="0" w:after="0"/>
              <w:jc w:val="left"/>
            </w:pPr>
            <w:r>
              <w:t xml:space="preserve">Demonstrates expertise in advanced research skills and the pedagogy it requires by engaging all students in learning experiences that enable them to synthesize complex knowledge and skills in advanced research including advanced searches, digital source evaluation, synthesis of information and appropriate digital </w:t>
            </w:r>
            <w:proofErr w:type="spellStart"/>
            <w:r>
              <w:t>citation.Is</w:t>
            </w:r>
            <w:proofErr w:type="spellEnd"/>
            <w:r>
              <w:t xml:space="preserve"> able to model this element.</w:t>
            </w:r>
          </w:p>
        </w:tc>
      </w:tr>
    </w:tbl>
    <w:p w:rsidR="00010A67" w:rsidRDefault="00FC3302">
      <w:pPr>
        <w:pStyle w:val="normal0"/>
        <w:widowControl w:val="0"/>
        <w:spacing w:before="0" w:after="0"/>
        <w:jc w:val="left"/>
      </w:pPr>
      <w:r>
        <w:br w:type="page"/>
      </w:r>
    </w:p>
    <w:tbl>
      <w:tblPr>
        <w:tblStyle w:val="a1"/>
        <w:tblW w:w="1350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375"/>
        <w:gridCol w:w="3375"/>
        <w:gridCol w:w="3375"/>
        <w:gridCol w:w="3375"/>
      </w:tblGrid>
      <w:tr w:rsidR="00010A67">
        <w:trPr>
          <w:trHeight w:val="360"/>
        </w:trPr>
        <w:tc>
          <w:tcPr>
            <w:tcW w:w="13500" w:type="dxa"/>
            <w:gridSpan w:val="4"/>
            <w:shd w:val="clear" w:color="auto" w:fill="CFE2F3"/>
            <w:tcMar>
              <w:left w:w="45" w:type="dxa"/>
              <w:right w:w="45" w:type="dxa"/>
            </w:tcMar>
            <w:vAlign w:val="center"/>
          </w:tcPr>
          <w:p w:rsidR="00010A67" w:rsidRDefault="00FC3302">
            <w:pPr>
              <w:pStyle w:val="normal0"/>
              <w:widowControl w:val="0"/>
              <w:numPr>
                <w:ilvl w:val="0"/>
                <w:numId w:val="3"/>
              </w:numPr>
              <w:tabs>
                <w:tab w:val="left" w:pos="270"/>
              </w:tabs>
              <w:spacing w:before="0" w:after="0"/>
              <w:contextualSpacing/>
              <w:jc w:val="left"/>
              <w:rPr>
                <w:b/>
              </w:rPr>
            </w:pPr>
            <w:r>
              <w:rPr>
                <w:b/>
              </w:rPr>
              <w:lastRenderedPageBreak/>
              <w:t>Selection and use best computing devices and networks to accomplish a real-world task and understand network structures, functionality, and vulnerabilities. (CS)</w:t>
            </w:r>
          </w:p>
        </w:tc>
      </w:tr>
      <w:tr w:rsidR="00010A67">
        <w:trPr>
          <w:trHeight w:val="240"/>
        </w:trPr>
        <w:tc>
          <w:tcPr>
            <w:tcW w:w="3375" w:type="dxa"/>
            <w:tcMar>
              <w:left w:w="45" w:type="dxa"/>
              <w:right w:w="45" w:type="dxa"/>
            </w:tcMar>
            <w:vAlign w:val="center"/>
          </w:tcPr>
          <w:p w:rsidR="00010A67" w:rsidRDefault="00FC3302">
            <w:pPr>
              <w:pStyle w:val="normal0"/>
              <w:widowControl w:val="0"/>
              <w:spacing w:before="0" w:after="0"/>
              <w:jc w:val="center"/>
              <w:rPr>
                <w:b/>
              </w:rPr>
            </w:pPr>
            <w:r>
              <w:rPr>
                <w:b/>
              </w:rPr>
              <w:t>Unsatisfactory</w:t>
            </w:r>
          </w:p>
        </w:tc>
        <w:tc>
          <w:tcPr>
            <w:tcW w:w="3375" w:type="dxa"/>
            <w:tcMar>
              <w:left w:w="45" w:type="dxa"/>
              <w:right w:w="45" w:type="dxa"/>
            </w:tcMar>
            <w:vAlign w:val="center"/>
          </w:tcPr>
          <w:p w:rsidR="00010A67" w:rsidRDefault="00FC3302">
            <w:pPr>
              <w:pStyle w:val="normal0"/>
              <w:widowControl w:val="0"/>
              <w:spacing w:before="0" w:after="0"/>
              <w:jc w:val="center"/>
              <w:rPr>
                <w:b/>
              </w:rPr>
            </w:pPr>
            <w:r>
              <w:rPr>
                <w:b/>
              </w:rPr>
              <w:t>Needs Improvement</w:t>
            </w:r>
          </w:p>
        </w:tc>
        <w:tc>
          <w:tcPr>
            <w:tcW w:w="3375" w:type="dxa"/>
            <w:tcMar>
              <w:left w:w="45" w:type="dxa"/>
              <w:right w:w="45" w:type="dxa"/>
            </w:tcMar>
            <w:vAlign w:val="center"/>
          </w:tcPr>
          <w:p w:rsidR="00010A67" w:rsidRDefault="00FC3302">
            <w:pPr>
              <w:pStyle w:val="normal0"/>
              <w:widowControl w:val="0"/>
              <w:spacing w:before="0" w:after="0"/>
              <w:jc w:val="center"/>
              <w:rPr>
                <w:b/>
              </w:rPr>
            </w:pPr>
            <w:r>
              <w:rPr>
                <w:b/>
              </w:rPr>
              <w:t>Proficient</w:t>
            </w:r>
          </w:p>
        </w:tc>
        <w:tc>
          <w:tcPr>
            <w:tcW w:w="3375" w:type="dxa"/>
            <w:tcMar>
              <w:left w:w="45" w:type="dxa"/>
              <w:right w:w="45" w:type="dxa"/>
            </w:tcMar>
            <w:vAlign w:val="center"/>
          </w:tcPr>
          <w:p w:rsidR="00010A67" w:rsidRDefault="00FC3302">
            <w:pPr>
              <w:pStyle w:val="normal0"/>
              <w:widowControl w:val="0"/>
              <w:spacing w:before="0" w:after="0"/>
              <w:jc w:val="center"/>
              <w:rPr>
                <w:b/>
              </w:rPr>
            </w:pPr>
            <w:r>
              <w:rPr>
                <w:b/>
              </w:rPr>
              <w:t>Exemplary</w:t>
            </w:r>
          </w:p>
        </w:tc>
      </w:tr>
      <w:tr w:rsidR="00010A67">
        <w:trPr>
          <w:trHeight w:val="2220"/>
        </w:trPr>
        <w:tc>
          <w:tcPr>
            <w:tcW w:w="3375" w:type="dxa"/>
            <w:shd w:val="clear" w:color="auto" w:fill="FFFFFF"/>
            <w:tcMar>
              <w:left w:w="45" w:type="dxa"/>
              <w:right w:w="45" w:type="dxa"/>
            </w:tcMar>
          </w:tcPr>
          <w:p w:rsidR="00010A67" w:rsidRPr="00DC51F8" w:rsidRDefault="00FC3302">
            <w:pPr>
              <w:pStyle w:val="normal0"/>
              <w:spacing w:before="0" w:after="0"/>
              <w:jc w:val="left"/>
            </w:pPr>
            <w:r w:rsidRPr="00DC51F8">
              <w:t>Demonstrates limited knowledge of computing devices and networks and the iterative design process and/or its pedagogy; relies heavily on textbooks or resources for development of the factual content. Rarely engages students in learning experiences focused on complex knowledge or skills in the selection and use of computing devices and networks to accomplish a real-world task and understand network structures, functionality, and vulnerabilities.</w:t>
            </w:r>
          </w:p>
        </w:tc>
        <w:tc>
          <w:tcPr>
            <w:tcW w:w="3375" w:type="dxa"/>
            <w:shd w:val="clear" w:color="auto" w:fill="FFFFFF"/>
            <w:tcMar>
              <w:left w:w="45" w:type="dxa"/>
              <w:right w:w="45" w:type="dxa"/>
            </w:tcMar>
          </w:tcPr>
          <w:p w:rsidR="00010A67" w:rsidRPr="00DC51F8" w:rsidRDefault="00FC3302">
            <w:pPr>
              <w:pStyle w:val="normal0"/>
              <w:spacing w:before="0" w:after="0"/>
              <w:jc w:val="left"/>
            </w:pPr>
            <w:r w:rsidRPr="00DC51F8">
              <w:t>Demonstrates factual knowledge of computing devices and networks and the iterative design process and the pedagogy it requires by sometimes engaging students in learning experiences around complex knowledge and skills in the selection and use of computing devices and networks to accomplish a real-world task and understand network structures, functionality, and vulnerabilities.</w:t>
            </w:r>
          </w:p>
        </w:tc>
        <w:tc>
          <w:tcPr>
            <w:tcW w:w="3375" w:type="dxa"/>
            <w:shd w:val="clear" w:color="auto" w:fill="FFFFFF"/>
            <w:tcMar>
              <w:left w:w="45" w:type="dxa"/>
              <w:right w:w="45" w:type="dxa"/>
            </w:tcMar>
          </w:tcPr>
          <w:p w:rsidR="00010A67" w:rsidRPr="00DC51F8" w:rsidRDefault="00FC3302">
            <w:pPr>
              <w:pStyle w:val="normal0"/>
              <w:widowControl w:val="0"/>
              <w:spacing w:before="0" w:after="0"/>
              <w:jc w:val="left"/>
            </w:pPr>
            <w:r w:rsidRPr="00DC51F8">
              <w:t>Demonstrates sound knowledge and understanding of computing devices and networks and the iterative design process and the pedagogy it requires by consistently engaging students in learning experiences that enable them to acquire complex knowledge and skills in the selection and use of computing devices and networks to accomplish a real-world task and understand network structures, functionality, and vulnerabilities.</w:t>
            </w:r>
          </w:p>
        </w:tc>
        <w:tc>
          <w:tcPr>
            <w:tcW w:w="3375" w:type="dxa"/>
            <w:shd w:val="clear" w:color="auto" w:fill="FFFFFF"/>
            <w:tcMar>
              <w:left w:w="45" w:type="dxa"/>
              <w:right w:w="45" w:type="dxa"/>
            </w:tcMar>
          </w:tcPr>
          <w:p w:rsidR="00010A67" w:rsidRDefault="00FC3302">
            <w:pPr>
              <w:pStyle w:val="normal0"/>
              <w:spacing w:before="0" w:after="0"/>
              <w:jc w:val="left"/>
            </w:pPr>
            <w:r w:rsidRPr="00DC51F8">
              <w:t>Demonstrates expertise in computing devices and networks and the iterative design process and the pedagogy it requires by engaging all students in learning experiences that enable them to synthesize complex knowledge and skills in the selection and use of computing devices and networks to accomplish a real-world task and understand network structures, functionality, and vulnerabilities, Is able to model this element.</w:t>
            </w:r>
          </w:p>
        </w:tc>
      </w:tr>
      <w:tr w:rsidR="00010A67">
        <w:trPr>
          <w:trHeight w:val="360"/>
        </w:trPr>
        <w:tc>
          <w:tcPr>
            <w:tcW w:w="13500" w:type="dxa"/>
            <w:gridSpan w:val="4"/>
            <w:shd w:val="clear" w:color="auto" w:fill="CFE2F3"/>
            <w:tcMar>
              <w:left w:w="45" w:type="dxa"/>
              <w:right w:w="45" w:type="dxa"/>
            </w:tcMar>
            <w:vAlign w:val="center"/>
          </w:tcPr>
          <w:p w:rsidR="00010A67" w:rsidRDefault="00FC3302">
            <w:pPr>
              <w:pStyle w:val="normal0"/>
              <w:widowControl w:val="0"/>
              <w:numPr>
                <w:ilvl w:val="0"/>
                <w:numId w:val="3"/>
              </w:numPr>
              <w:spacing w:before="0" w:after="0"/>
              <w:contextualSpacing/>
              <w:jc w:val="left"/>
              <w:rPr>
                <w:b/>
              </w:rPr>
            </w:pPr>
            <w:r>
              <w:rPr>
                <w:b/>
              </w:rPr>
              <w:t>Use troubleshooting strategies to solve routine hardware and software problems, by using systematic approaches to isolate and identify steps involved in diagnosing tasks/problems and plan solutions.</w:t>
            </w:r>
            <w:r>
              <w:rPr>
                <w:b/>
                <w:sz w:val="24"/>
                <w:szCs w:val="24"/>
              </w:rPr>
              <w:t xml:space="preserve"> </w:t>
            </w:r>
            <w:r>
              <w:rPr>
                <w:b/>
              </w:rPr>
              <w:t>(CS)</w:t>
            </w:r>
          </w:p>
        </w:tc>
      </w:tr>
      <w:tr w:rsidR="00010A67">
        <w:trPr>
          <w:trHeight w:val="240"/>
        </w:trPr>
        <w:tc>
          <w:tcPr>
            <w:tcW w:w="3375" w:type="dxa"/>
            <w:tcMar>
              <w:left w:w="45" w:type="dxa"/>
              <w:right w:w="45" w:type="dxa"/>
            </w:tcMar>
            <w:vAlign w:val="center"/>
          </w:tcPr>
          <w:p w:rsidR="00010A67" w:rsidRDefault="00FC3302">
            <w:pPr>
              <w:pStyle w:val="normal0"/>
              <w:widowControl w:val="0"/>
              <w:spacing w:before="0" w:after="0"/>
              <w:jc w:val="center"/>
              <w:rPr>
                <w:b/>
              </w:rPr>
            </w:pPr>
            <w:r>
              <w:rPr>
                <w:b/>
              </w:rPr>
              <w:t>Unsatisfactory</w:t>
            </w:r>
          </w:p>
        </w:tc>
        <w:tc>
          <w:tcPr>
            <w:tcW w:w="3375" w:type="dxa"/>
            <w:tcMar>
              <w:left w:w="45" w:type="dxa"/>
              <w:right w:w="45" w:type="dxa"/>
            </w:tcMar>
            <w:vAlign w:val="center"/>
          </w:tcPr>
          <w:p w:rsidR="00010A67" w:rsidRDefault="00FC3302">
            <w:pPr>
              <w:pStyle w:val="normal0"/>
              <w:widowControl w:val="0"/>
              <w:spacing w:before="0" w:after="0"/>
              <w:jc w:val="center"/>
              <w:rPr>
                <w:b/>
              </w:rPr>
            </w:pPr>
            <w:r>
              <w:rPr>
                <w:b/>
              </w:rPr>
              <w:t>Needs Improvement</w:t>
            </w:r>
          </w:p>
        </w:tc>
        <w:tc>
          <w:tcPr>
            <w:tcW w:w="3375" w:type="dxa"/>
            <w:tcMar>
              <w:left w:w="45" w:type="dxa"/>
              <w:right w:w="45" w:type="dxa"/>
            </w:tcMar>
            <w:vAlign w:val="center"/>
          </w:tcPr>
          <w:p w:rsidR="00010A67" w:rsidRDefault="00FC3302">
            <w:pPr>
              <w:pStyle w:val="normal0"/>
              <w:widowControl w:val="0"/>
              <w:spacing w:before="0" w:after="0"/>
              <w:jc w:val="center"/>
              <w:rPr>
                <w:b/>
              </w:rPr>
            </w:pPr>
            <w:r>
              <w:rPr>
                <w:b/>
              </w:rPr>
              <w:t>Proficient</w:t>
            </w:r>
          </w:p>
        </w:tc>
        <w:tc>
          <w:tcPr>
            <w:tcW w:w="3375" w:type="dxa"/>
            <w:tcMar>
              <w:left w:w="45" w:type="dxa"/>
              <w:right w:w="45" w:type="dxa"/>
            </w:tcMar>
            <w:vAlign w:val="center"/>
          </w:tcPr>
          <w:p w:rsidR="00010A67" w:rsidRDefault="00FC3302">
            <w:pPr>
              <w:pStyle w:val="normal0"/>
              <w:widowControl w:val="0"/>
              <w:spacing w:before="0" w:after="0"/>
              <w:jc w:val="center"/>
              <w:rPr>
                <w:b/>
              </w:rPr>
            </w:pPr>
            <w:r>
              <w:rPr>
                <w:b/>
              </w:rPr>
              <w:t>Exemplary</w:t>
            </w:r>
          </w:p>
        </w:tc>
      </w:tr>
      <w:tr w:rsidR="00010A67" w:rsidTr="00DC51F8">
        <w:trPr>
          <w:trHeight w:val="260"/>
        </w:trPr>
        <w:tc>
          <w:tcPr>
            <w:tcW w:w="3375" w:type="dxa"/>
            <w:shd w:val="clear" w:color="auto" w:fill="FFFFFF"/>
            <w:tcMar>
              <w:left w:w="45" w:type="dxa"/>
              <w:right w:w="45" w:type="dxa"/>
            </w:tcMar>
          </w:tcPr>
          <w:p w:rsidR="00010A67" w:rsidRDefault="00FC3302">
            <w:pPr>
              <w:pStyle w:val="normal0"/>
              <w:spacing w:before="0" w:after="0"/>
              <w:jc w:val="left"/>
            </w:pPr>
            <w:r>
              <w:t>Demonstrates limited knowledge of troubleshooting strategies</w:t>
            </w:r>
            <w:r>
              <w:rPr>
                <w:b/>
              </w:rPr>
              <w:t xml:space="preserve"> </w:t>
            </w:r>
            <w:r>
              <w:t>and/or its pedagogy; relies heavily on textbooks or resources for development of the factual content. Rarely engages students in learning experiences focused on complex knowledge or skills in troubleshooting strategies to solve routine hardware and software problems, by using systematic approaches to isolate and identify steps involved in diagnosing tasks/problems and plan solutions.</w:t>
            </w:r>
          </w:p>
        </w:tc>
        <w:tc>
          <w:tcPr>
            <w:tcW w:w="3375" w:type="dxa"/>
            <w:shd w:val="clear" w:color="auto" w:fill="FFFFFF"/>
            <w:tcMar>
              <w:left w:w="45" w:type="dxa"/>
              <w:right w:w="45" w:type="dxa"/>
            </w:tcMar>
          </w:tcPr>
          <w:p w:rsidR="00010A67" w:rsidRDefault="00FC3302">
            <w:pPr>
              <w:pStyle w:val="normal0"/>
              <w:spacing w:before="0" w:after="0"/>
              <w:jc w:val="left"/>
            </w:pPr>
            <w:r>
              <w:t>Demonstrates factual knowledge of troubleshooting strategies</w:t>
            </w:r>
            <w:r>
              <w:rPr>
                <w:b/>
              </w:rPr>
              <w:t xml:space="preserve"> </w:t>
            </w:r>
            <w:r>
              <w:t>and the pedagogy it requires by sometimes engaging students in learning experiences around complex knowledge and skills in troubleshooting strategies to solve routine hardware and software problems, by using systematic approaches to isolate and identify steps involved in diagnosing tasks/problems and plan solutions.</w:t>
            </w:r>
          </w:p>
        </w:tc>
        <w:tc>
          <w:tcPr>
            <w:tcW w:w="3375" w:type="dxa"/>
            <w:shd w:val="clear" w:color="auto" w:fill="FFFFFF"/>
            <w:tcMar>
              <w:left w:w="45" w:type="dxa"/>
              <w:right w:w="45" w:type="dxa"/>
            </w:tcMar>
          </w:tcPr>
          <w:p w:rsidR="00010A67" w:rsidRDefault="00FC3302">
            <w:pPr>
              <w:pStyle w:val="normal0"/>
              <w:widowControl w:val="0"/>
              <w:spacing w:before="0" w:after="0"/>
              <w:jc w:val="left"/>
            </w:pPr>
            <w:r>
              <w:t>Demonstrates sound knowledge and understanding of troubleshooting strategies</w:t>
            </w:r>
            <w:r>
              <w:rPr>
                <w:b/>
              </w:rPr>
              <w:t xml:space="preserve"> </w:t>
            </w:r>
            <w:r>
              <w:t>and the pedagogy it requires by consistently engaging students in learning experiences that enable them to acquire complex knowledge and skills in troubleshooting strategies to solve routine hardware and software problems, by using systematic approaches to isolate and identify steps involved in diagnosing tasks/problems and plan solutions.</w:t>
            </w:r>
          </w:p>
        </w:tc>
        <w:tc>
          <w:tcPr>
            <w:tcW w:w="3375" w:type="dxa"/>
            <w:shd w:val="clear" w:color="auto" w:fill="FFFFFF"/>
            <w:tcMar>
              <w:left w:w="45" w:type="dxa"/>
              <w:right w:w="45" w:type="dxa"/>
            </w:tcMar>
          </w:tcPr>
          <w:p w:rsidR="00010A67" w:rsidRDefault="00FC3302">
            <w:pPr>
              <w:pStyle w:val="normal0"/>
              <w:spacing w:before="0" w:after="0"/>
              <w:jc w:val="left"/>
            </w:pPr>
            <w:r>
              <w:t>Demonstrates expertise in troubleshooting strategies</w:t>
            </w:r>
            <w:r>
              <w:rPr>
                <w:b/>
              </w:rPr>
              <w:t xml:space="preserve"> </w:t>
            </w:r>
            <w:r>
              <w:t>and the pedagogy it requires by engaging all students in learning experiences that enable them to synthesize complex knowledge and skills in troubleshooting strategies to solve routine hardware and software problems, by using systematic approaches to isolate and identify steps involved in diagnosing tasks/problems and plan solutions. Is able to model this element.</w:t>
            </w:r>
          </w:p>
        </w:tc>
      </w:tr>
    </w:tbl>
    <w:p w:rsidR="00010A67" w:rsidRDefault="00FC3302">
      <w:pPr>
        <w:pStyle w:val="normal0"/>
        <w:widowControl w:val="0"/>
        <w:spacing w:before="0" w:after="0"/>
        <w:jc w:val="left"/>
        <w:rPr>
          <w:sz w:val="12"/>
          <w:szCs w:val="12"/>
        </w:rPr>
      </w:pPr>
      <w:r>
        <w:br w:type="page"/>
      </w:r>
    </w:p>
    <w:tbl>
      <w:tblPr>
        <w:tblStyle w:val="a2"/>
        <w:tblW w:w="1350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375"/>
        <w:gridCol w:w="3375"/>
        <w:gridCol w:w="3375"/>
        <w:gridCol w:w="3375"/>
      </w:tblGrid>
      <w:tr w:rsidR="00010A67">
        <w:trPr>
          <w:trHeight w:val="360"/>
        </w:trPr>
        <w:tc>
          <w:tcPr>
            <w:tcW w:w="13500" w:type="dxa"/>
            <w:gridSpan w:val="4"/>
            <w:shd w:val="clear" w:color="auto" w:fill="CFE2F3"/>
            <w:tcMar>
              <w:left w:w="45" w:type="dxa"/>
              <w:right w:w="45" w:type="dxa"/>
            </w:tcMar>
            <w:vAlign w:val="center"/>
          </w:tcPr>
          <w:p w:rsidR="00010A67" w:rsidRDefault="00FC3302">
            <w:pPr>
              <w:pStyle w:val="normal0"/>
              <w:widowControl w:val="0"/>
              <w:numPr>
                <w:ilvl w:val="0"/>
                <w:numId w:val="3"/>
              </w:numPr>
              <w:tabs>
                <w:tab w:val="left" w:pos="405"/>
              </w:tabs>
              <w:spacing w:before="0" w:after="0"/>
              <w:contextualSpacing/>
              <w:jc w:val="left"/>
              <w:rPr>
                <w:b/>
              </w:rPr>
            </w:pPr>
            <w:r>
              <w:rPr>
                <w:b/>
              </w:rPr>
              <w:lastRenderedPageBreak/>
              <w:t>Differentiate tasks/problems best solved by computing systems and/or by humans and evaluate the benefits of using a service with respect to function and quality.(CS)</w:t>
            </w:r>
          </w:p>
        </w:tc>
      </w:tr>
      <w:tr w:rsidR="00010A67">
        <w:trPr>
          <w:trHeight w:val="240"/>
        </w:trPr>
        <w:tc>
          <w:tcPr>
            <w:tcW w:w="3375" w:type="dxa"/>
            <w:tcMar>
              <w:left w:w="45" w:type="dxa"/>
              <w:right w:w="45" w:type="dxa"/>
            </w:tcMar>
            <w:vAlign w:val="center"/>
          </w:tcPr>
          <w:p w:rsidR="00010A67" w:rsidRDefault="00FC3302">
            <w:pPr>
              <w:pStyle w:val="normal0"/>
              <w:widowControl w:val="0"/>
              <w:spacing w:before="0" w:after="0"/>
              <w:jc w:val="center"/>
              <w:rPr>
                <w:b/>
              </w:rPr>
            </w:pPr>
            <w:r>
              <w:rPr>
                <w:b/>
              </w:rPr>
              <w:t>Unsatisfactory</w:t>
            </w:r>
          </w:p>
        </w:tc>
        <w:tc>
          <w:tcPr>
            <w:tcW w:w="3375" w:type="dxa"/>
            <w:tcMar>
              <w:left w:w="45" w:type="dxa"/>
              <w:right w:w="45" w:type="dxa"/>
            </w:tcMar>
            <w:vAlign w:val="center"/>
          </w:tcPr>
          <w:p w:rsidR="00010A67" w:rsidRDefault="00FC3302">
            <w:pPr>
              <w:pStyle w:val="normal0"/>
              <w:widowControl w:val="0"/>
              <w:spacing w:before="0" w:after="0"/>
              <w:jc w:val="center"/>
              <w:rPr>
                <w:b/>
              </w:rPr>
            </w:pPr>
            <w:r>
              <w:rPr>
                <w:b/>
              </w:rPr>
              <w:t>Needs Improvement</w:t>
            </w:r>
          </w:p>
        </w:tc>
        <w:tc>
          <w:tcPr>
            <w:tcW w:w="3375" w:type="dxa"/>
            <w:tcMar>
              <w:left w:w="45" w:type="dxa"/>
              <w:right w:w="45" w:type="dxa"/>
            </w:tcMar>
            <w:vAlign w:val="center"/>
          </w:tcPr>
          <w:p w:rsidR="00010A67" w:rsidRDefault="00FC3302">
            <w:pPr>
              <w:pStyle w:val="normal0"/>
              <w:widowControl w:val="0"/>
              <w:spacing w:before="0" w:after="0"/>
              <w:jc w:val="center"/>
              <w:rPr>
                <w:b/>
              </w:rPr>
            </w:pPr>
            <w:r>
              <w:rPr>
                <w:b/>
              </w:rPr>
              <w:t>Proficient</w:t>
            </w:r>
          </w:p>
        </w:tc>
        <w:tc>
          <w:tcPr>
            <w:tcW w:w="3375" w:type="dxa"/>
            <w:tcMar>
              <w:left w:w="45" w:type="dxa"/>
              <w:right w:w="45" w:type="dxa"/>
            </w:tcMar>
            <w:vAlign w:val="center"/>
          </w:tcPr>
          <w:p w:rsidR="00010A67" w:rsidRDefault="00FC3302">
            <w:pPr>
              <w:pStyle w:val="normal0"/>
              <w:widowControl w:val="0"/>
              <w:spacing w:before="0" w:after="0"/>
              <w:jc w:val="center"/>
              <w:rPr>
                <w:b/>
              </w:rPr>
            </w:pPr>
            <w:r>
              <w:rPr>
                <w:b/>
              </w:rPr>
              <w:t>Exemplary</w:t>
            </w:r>
          </w:p>
        </w:tc>
      </w:tr>
      <w:tr w:rsidR="00010A67">
        <w:trPr>
          <w:trHeight w:val="2220"/>
        </w:trPr>
        <w:tc>
          <w:tcPr>
            <w:tcW w:w="3375" w:type="dxa"/>
            <w:shd w:val="clear" w:color="auto" w:fill="FFFFFF"/>
            <w:tcMar>
              <w:left w:w="45" w:type="dxa"/>
              <w:right w:w="45" w:type="dxa"/>
            </w:tcMar>
          </w:tcPr>
          <w:p w:rsidR="00010A67" w:rsidRDefault="00FC3302">
            <w:pPr>
              <w:pStyle w:val="normal0"/>
              <w:spacing w:before="0" w:after="0"/>
              <w:jc w:val="left"/>
            </w:pPr>
            <w:r>
              <w:t>Demonstrates limited knowledge of task/problems best solved by computing systems and/or humans and evaluation of services and/or its pedagogy; relies heavily on textbooks or resources for development of the factual content. Rarely engages students in learning experiences focused on complex knowledge or skills in differentiating tasks/problems best solved by computing systems and/or by humans and evaluating the benefits of using a service with respect to function and quality.</w:t>
            </w:r>
          </w:p>
        </w:tc>
        <w:tc>
          <w:tcPr>
            <w:tcW w:w="3375" w:type="dxa"/>
            <w:shd w:val="clear" w:color="auto" w:fill="FFFFFF"/>
            <w:tcMar>
              <w:left w:w="45" w:type="dxa"/>
              <w:right w:w="45" w:type="dxa"/>
            </w:tcMar>
          </w:tcPr>
          <w:p w:rsidR="00010A67" w:rsidRDefault="00FC3302">
            <w:pPr>
              <w:pStyle w:val="normal0"/>
              <w:spacing w:before="0" w:after="0"/>
              <w:jc w:val="left"/>
            </w:pPr>
            <w:r>
              <w:t>Demonstrates factual knowledge of task/problems best solved by computing systems and/or humans and evaluation of services and the pedagogy it requires by sometimes engaging students in learning experiences around complex knowledge and skills in differentiating tasks/problems best solved by computing systems and/or by humans and evaluating the benefits of using a service with respect to function and quality.</w:t>
            </w:r>
          </w:p>
        </w:tc>
        <w:tc>
          <w:tcPr>
            <w:tcW w:w="3375" w:type="dxa"/>
            <w:shd w:val="clear" w:color="auto" w:fill="FFFFFF"/>
            <w:tcMar>
              <w:left w:w="45" w:type="dxa"/>
              <w:right w:w="45" w:type="dxa"/>
            </w:tcMar>
          </w:tcPr>
          <w:p w:rsidR="00010A67" w:rsidRDefault="00FC3302">
            <w:pPr>
              <w:pStyle w:val="normal0"/>
              <w:widowControl w:val="0"/>
              <w:spacing w:before="0" w:after="0"/>
              <w:jc w:val="left"/>
            </w:pPr>
            <w:r>
              <w:t>Demonstrates sound knowledge and understanding of task/problems best solved by computing systems and/or humans and evaluation of services and the pedagogy it requires by consistently engaging students in learning experiences that enable them to acquire complex knowledge and skills in differentiating tasks/problems best solved by computing systems and/or by humans and evaluating the benefits of using a service with respect to function and quality.</w:t>
            </w:r>
          </w:p>
        </w:tc>
        <w:tc>
          <w:tcPr>
            <w:tcW w:w="3375" w:type="dxa"/>
            <w:shd w:val="clear" w:color="auto" w:fill="FFFFFF"/>
            <w:tcMar>
              <w:left w:w="45" w:type="dxa"/>
              <w:right w:w="45" w:type="dxa"/>
            </w:tcMar>
          </w:tcPr>
          <w:p w:rsidR="00010A67" w:rsidRDefault="00FC3302">
            <w:pPr>
              <w:pStyle w:val="normal0"/>
              <w:spacing w:before="0" w:after="0"/>
              <w:jc w:val="left"/>
            </w:pPr>
            <w:r>
              <w:t>Demonstrates expertise in task/problems best solved by computing systems and/or humans and evaluation of services and the pedagogy it requires by engaging all students in learning experiences that enable them to synthesize complex knowledge and skills in differentiating tasks/problems best solved by computing systems and/or by humans and evaluating the benefits of using a service with respect to function and quality, Is able to model this element.</w:t>
            </w:r>
          </w:p>
        </w:tc>
      </w:tr>
      <w:tr w:rsidR="00010A67">
        <w:trPr>
          <w:trHeight w:val="360"/>
        </w:trPr>
        <w:tc>
          <w:tcPr>
            <w:tcW w:w="13500" w:type="dxa"/>
            <w:gridSpan w:val="4"/>
            <w:shd w:val="clear" w:color="auto" w:fill="CFE2F3"/>
            <w:tcMar>
              <w:left w:w="45" w:type="dxa"/>
              <w:right w:w="45" w:type="dxa"/>
            </w:tcMar>
            <w:vAlign w:val="center"/>
          </w:tcPr>
          <w:p w:rsidR="00010A67" w:rsidRDefault="00FC3302">
            <w:pPr>
              <w:pStyle w:val="normal0"/>
              <w:widowControl w:val="0"/>
              <w:numPr>
                <w:ilvl w:val="0"/>
                <w:numId w:val="3"/>
              </w:numPr>
              <w:tabs>
                <w:tab w:val="left" w:pos="270"/>
              </w:tabs>
              <w:spacing w:before="0" w:after="0"/>
              <w:contextualSpacing/>
              <w:jc w:val="left"/>
              <w:rPr>
                <w:b/>
              </w:rPr>
            </w:pPr>
            <w:r>
              <w:rPr>
                <w:b/>
              </w:rPr>
              <w:t xml:space="preserve">Create a new representation through generalization and decomposition. Write and debug algorithms in a </w:t>
            </w:r>
            <w:r w:rsidR="00182CE8">
              <w:rPr>
                <w:b/>
              </w:rPr>
              <w:t>structured language</w:t>
            </w:r>
            <w:r>
              <w:rPr>
                <w:b/>
              </w:rPr>
              <w:t>. (CT)</w:t>
            </w:r>
          </w:p>
        </w:tc>
      </w:tr>
      <w:tr w:rsidR="00010A67">
        <w:trPr>
          <w:trHeight w:val="240"/>
        </w:trPr>
        <w:tc>
          <w:tcPr>
            <w:tcW w:w="3375" w:type="dxa"/>
            <w:tcMar>
              <w:left w:w="45" w:type="dxa"/>
              <w:right w:w="45" w:type="dxa"/>
            </w:tcMar>
            <w:vAlign w:val="center"/>
          </w:tcPr>
          <w:p w:rsidR="00010A67" w:rsidRDefault="00FC3302">
            <w:pPr>
              <w:pStyle w:val="normal0"/>
              <w:widowControl w:val="0"/>
              <w:spacing w:before="0" w:after="0"/>
              <w:jc w:val="center"/>
              <w:rPr>
                <w:b/>
              </w:rPr>
            </w:pPr>
            <w:r>
              <w:rPr>
                <w:b/>
              </w:rPr>
              <w:t>Unsatisfactory</w:t>
            </w:r>
          </w:p>
        </w:tc>
        <w:tc>
          <w:tcPr>
            <w:tcW w:w="3375" w:type="dxa"/>
            <w:tcMar>
              <w:left w:w="45" w:type="dxa"/>
              <w:right w:w="45" w:type="dxa"/>
            </w:tcMar>
            <w:vAlign w:val="center"/>
          </w:tcPr>
          <w:p w:rsidR="00010A67" w:rsidRDefault="00FC3302">
            <w:pPr>
              <w:pStyle w:val="normal0"/>
              <w:widowControl w:val="0"/>
              <w:spacing w:before="0" w:after="0"/>
              <w:jc w:val="center"/>
              <w:rPr>
                <w:b/>
              </w:rPr>
            </w:pPr>
            <w:r>
              <w:rPr>
                <w:b/>
              </w:rPr>
              <w:t>Needs Improvement</w:t>
            </w:r>
          </w:p>
        </w:tc>
        <w:tc>
          <w:tcPr>
            <w:tcW w:w="3375" w:type="dxa"/>
            <w:tcMar>
              <w:left w:w="45" w:type="dxa"/>
              <w:right w:w="45" w:type="dxa"/>
            </w:tcMar>
            <w:vAlign w:val="center"/>
          </w:tcPr>
          <w:p w:rsidR="00010A67" w:rsidRDefault="00FC3302">
            <w:pPr>
              <w:pStyle w:val="normal0"/>
              <w:widowControl w:val="0"/>
              <w:spacing w:before="0" w:after="0"/>
              <w:jc w:val="center"/>
              <w:rPr>
                <w:b/>
              </w:rPr>
            </w:pPr>
            <w:r>
              <w:rPr>
                <w:b/>
              </w:rPr>
              <w:t>Proficient</w:t>
            </w:r>
          </w:p>
        </w:tc>
        <w:tc>
          <w:tcPr>
            <w:tcW w:w="3375" w:type="dxa"/>
            <w:tcMar>
              <w:left w:w="45" w:type="dxa"/>
              <w:right w:w="45" w:type="dxa"/>
            </w:tcMar>
            <w:vAlign w:val="center"/>
          </w:tcPr>
          <w:p w:rsidR="00010A67" w:rsidRDefault="00FC3302">
            <w:pPr>
              <w:pStyle w:val="normal0"/>
              <w:widowControl w:val="0"/>
              <w:spacing w:before="0" w:after="0"/>
              <w:jc w:val="center"/>
              <w:rPr>
                <w:b/>
              </w:rPr>
            </w:pPr>
            <w:r>
              <w:rPr>
                <w:b/>
              </w:rPr>
              <w:t>Exemplary</w:t>
            </w:r>
          </w:p>
        </w:tc>
      </w:tr>
      <w:tr w:rsidR="00010A67" w:rsidTr="00DC51F8">
        <w:trPr>
          <w:trHeight w:val="530"/>
        </w:trPr>
        <w:tc>
          <w:tcPr>
            <w:tcW w:w="3375" w:type="dxa"/>
            <w:shd w:val="clear" w:color="auto" w:fill="FFFFFF"/>
            <w:tcMar>
              <w:left w:w="45" w:type="dxa"/>
              <w:right w:w="45" w:type="dxa"/>
            </w:tcMar>
          </w:tcPr>
          <w:p w:rsidR="00010A67" w:rsidRPr="00DC51F8" w:rsidRDefault="00FC3302" w:rsidP="00182CE8">
            <w:pPr>
              <w:pStyle w:val="normal0"/>
              <w:spacing w:before="0" w:after="0"/>
              <w:jc w:val="left"/>
            </w:pPr>
            <w:r w:rsidRPr="00DC51F8">
              <w:t xml:space="preserve">Demonstrates limited knowledge of generalization, decomposition, and creating algorithms in </w:t>
            </w:r>
            <w:proofErr w:type="spellStart"/>
            <w:r w:rsidRPr="00DC51F8">
              <w:t>pseudocode</w:t>
            </w:r>
            <w:proofErr w:type="spellEnd"/>
            <w:r w:rsidRPr="00DC51F8">
              <w:t xml:space="preserve"> using an iterative design process and/or its pedagogy; relies heavily on textbooks or resources for development of the factual content. Rarely engages students in learning experiences focused on complex knowledge or skills in creating a new representation through generalization and decomposition </w:t>
            </w:r>
            <w:r w:rsidR="00767DB2" w:rsidRPr="00DC51F8">
              <w:t>and write</w:t>
            </w:r>
            <w:r w:rsidRPr="00DC51F8">
              <w:t xml:space="preserve"> and debug algo</w:t>
            </w:r>
            <w:r w:rsidR="00182CE8">
              <w:t>rithms in a structured language</w:t>
            </w:r>
            <w:r w:rsidRPr="00DC51F8">
              <w:t>.</w:t>
            </w:r>
          </w:p>
        </w:tc>
        <w:tc>
          <w:tcPr>
            <w:tcW w:w="3375" w:type="dxa"/>
            <w:shd w:val="clear" w:color="auto" w:fill="FFFFFF"/>
            <w:tcMar>
              <w:left w:w="45" w:type="dxa"/>
              <w:right w:w="45" w:type="dxa"/>
            </w:tcMar>
          </w:tcPr>
          <w:p w:rsidR="00010A67" w:rsidRPr="00DC51F8" w:rsidRDefault="00FC3302" w:rsidP="00182CE8">
            <w:pPr>
              <w:pStyle w:val="normal0"/>
              <w:spacing w:before="0" w:after="0"/>
              <w:jc w:val="left"/>
            </w:pPr>
            <w:r w:rsidRPr="00DC51F8">
              <w:t xml:space="preserve">Demonstrates factual knowledge of generalization, decomposition, and creating algorithms in </w:t>
            </w:r>
            <w:proofErr w:type="spellStart"/>
            <w:r w:rsidRPr="00DC51F8">
              <w:t>pseudocode</w:t>
            </w:r>
            <w:proofErr w:type="spellEnd"/>
            <w:r w:rsidRPr="00DC51F8">
              <w:t xml:space="preserve"> using an iterative design process and the pedagogy it requires by sometimes engaging students in learning experiences around complex knowledge and skills in creating a new representation through generalization and decomposition </w:t>
            </w:r>
            <w:r w:rsidR="00767DB2" w:rsidRPr="00DC51F8">
              <w:t>and write</w:t>
            </w:r>
            <w:r w:rsidRPr="00DC51F8">
              <w:t xml:space="preserve"> and debug algor</w:t>
            </w:r>
            <w:r w:rsidR="00182CE8">
              <w:t>ithms in a structured language</w:t>
            </w:r>
            <w:r w:rsidRPr="00DC51F8">
              <w:t>.</w:t>
            </w:r>
          </w:p>
        </w:tc>
        <w:tc>
          <w:tcPr>
            <w:tcW w:w="3375" w:type="dxa"/>
            <w:shd w:val="clear" w:color="auto" w:fill="FFFFFF"/>
            <w:tcMar>
              <w:left w:w="45" w:type="dxa"/>
              <w:right w:w="45" w:type="dxa"/>
            </w:tcMar>
          </w:tcPr>
          <w:p w:rsidR="00010A67" w:rsidRPr="00DC51F8" w:rsidRDefault="00FC3302" w:rsidP="00182CE8">
            <w:pPr>
              <w:pStyle w:val="normal0"/>
              <w:widowControl w:val="0"/>
              <w:spacing w:before="0" w:after="0"/>
              <w:jc w:val="left"/>
            </w:pPr>
            <w:r w:rsidRPr="00DC51F8">
              <w:t xml:space="preserve">Demonstrates sound knowledge and understanding of generalization, decomposition, and creating algorithms in </w:t>
            </w:r>
            <w:proofErr w:type="spellStart"/>
            <w:r w:rsidRPr="00DC51F8">
              <w:t>pseudocode</w:t>
            </w:r>
            <w:proofErr w:type="spellEnd"/>
            <w:r w:rsidRPr="00DC51F8">
              <w:t xml:space="preserve"> using an iterative design process and the pedagogy it requires by consistently engaging students in learning experiences that enable them to acquire complex knowledge and skills in creating a new representation through generalization and decomposition </w:t>
            </w:r>
            <w:r w:rsidR="00767DB2" w:rsidRPr="00DC51F8">
              <w:t>and write</w:t>
            </w:r>
            <w:r w:rsidRPr="00DC51F8">
              <w:t xml:space="preserve"> and debug algor</w:t>
            </w:r>
            <w:r w:rsidR="00182CE8">
              <w:t>ithms in a structured language</w:t>
            </w:r>
            <w:r w:rsidRPr="00DC51F8">
              <w:t>.</w:t>
            </w:r>
          </w:p>
        </w:tc>
        <w:tc>
          <w:tcPr>
            <w:tcW w:w="3375" w:type="dxa"/>
            <w:shd w:val="clear" w:color="auto" w:fill="FFFFFF"/>
            <w:tcMar>
              <w:left w:w="45" w:type="dxa"/>
              <w:right w:w="45" w:type="dxa"/>
            </w:tcMar>
          </w:tcPr>
          <w:p w:rsidR="00010A67" w:rsidRDefault="00FC3302" w:rsidP="00182CE8">
            <w:pPr>
              <w:pStyle w:val="normal0"/>
              <w:spacing w:before="0" w:after="0"/>
              <w:jc w:val="left"/>
            </w:pPr>
            <w:r w:rsidRPr="00DC51F8">
              <w:t xml:space="preserve">Demonstrates expertise in generalization, decomposition, and creating algorithms in </w:t>
            </w:r>
            <w:proofErr w:type="spellStart"/>
            <w:r w:rsidRPr="00DC51F8">
              <w:t>pseudocode</w:t>
            </w:r>
            <w:proofErr w:type="spellEnd"/>
            <w:r w:rsidRPr="00DC51F8">
              <w:t xml:space="preserve"> using an iterative design process and the pedagogy it requires by engaging all students in learning experiences that enable them to synthesize complex knowledge and skills in creating a new representation through generalization and decomposition </w:t>
            </w:r>
            <w:r w:rsidR="00182CE8" w:rsidRPr="00DC51F8">
              <w:t>and write</w:t>
            </w:r>
            <w:r w:rsidRPr="00DC51F8">
              <w:t xml:space="preserve"> and debug algor</w:t>
            </w:r>
            <w:r w:rsidR="00182CE8">
              <w:t>ithms in a structured language</w:t>
            </w:r>
            <w:r w:rsidRPr="00DC51F8">
              <w:t>. Is able to model this element.</w:t>
            </w:r>
          </w:p>
        </w:tc>
      </w:tr>
    </w:tbl>
    <w:p w:rsidR="00010A67" w:rsidRPr="00DC51F8" w:rsidRDefault="00FC3302">
      <w:pPr>
        <w:pStyle w:val="normal0"/>
        <w:widowControl w:val="0"/>
        <w:spacing w:before="0" w:after="0"/>
        <w:jc w:val="left"/>
        <w:rPr>
          <w:sz w:val="16"/>
        </w:rPr>
      </w:pPr>
      <w:r w:rsidRPr="00DC51F8">
        <w:rPr>
          <w:sz w:val="16"/>
        </w:rPr>
        <w:br w:type="page"/>
      </w:r>
    </w:p>
    <w:tbl>
      <w:tblPr>
        <w:tblStyle w:val="a3"/>
        <w:tblW w:w="1350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375"/>
        <w:gridCol w:w="3375"/>
        <w:gridCol w:w="3375"/>
        <w:gridCol w:w="3375"/>
      </w:tblGrid>
      <w:tr w:rsidR="00010A67">
        <w:trPr>
          <w:trHeight w:val="360"/>
        </w:trPr>
        <w:tc>
          <w:tcPr>
            <w:tcW w:w="13500" w:type="dxa"/>
            <w:gridSpan w:val="4"/>
            <w:shd w:val="clear" w:color="auto" w:fill="CFE2F3"/>
            <w:tcMar>
              <w:left w:w="45" w:type="dxa"/>
              <w:right w:w="45" w:type="dxa"/>
            </w:tcMar>
            <w:vAlign w:val="center"/>
          </w:tcPr>
          <w:p w:rsidR="00010A67" w:rsidRDefault="00FC3302">
            <w:pPr>
              <w:pStyle w:val="normal0"/>
              <w:widowControl w:val="0"/>
              <w:numPr>
                <w:ilvl w:val="0"/>
                <w:numId w:val="3"/>
              </w:numPr>
              <w:tabs>
                <w:tab w:val="left" w:pos="405"/>
              </w:tabs>
              <w:spacing w:before="0" w:after="0"/>
              <w:contextualSpacing/>
              <w:jc w:val="left"/>
              <w:rPr>
                <w:b/>
              </w:rPr>
            </w:pPr>
            <w:r>
              <w:rPr>
                <w:b/>
              </w:rPr>
              <w:lastRenderedPageBreak/>
              <w:t>Understand how different data representation affects storage and quality. Create, modify, and manipulate data structures, data sets, and data visualizations. (CT)</w:t>
            </w:r>
          </w:p>
        </w:tc>
      </w:tr>
      <w:tr w:rsidR="00010A67">
        <w:trPr>
          <w:trHeight w:val="240"/>
        </w:trPr>
        <w:tc>
          <w:tcPr>
            <w:tcW w:w="3375" w:type="dxa"/>
            <w:tcMar>
              <w:left w:w="45" w:type="dxa"/>
              <w:right w:w="45" w:type="dxa"/>
            </w:tcMar>
            <w:vAlign w:val="center"/>
          </w:tcPr>
          <w:p w:rsidR="00010A67" w:rsidRDefault="00FC3302">
            <w:pPr>
              <w:pStyle w:val="normal0"/>
              <w:widowControl w:val="0"/>
              <w:spacing w:before="0" w:after="0"/>
              <w:jc w:val="center"/>
              <w:rPr>
                <w:b/>
              </w:rPr>
            </w:pPr>
            <w:r>
              <w:rPr>
                <w:b/>
              </w:rPr>
              <w:t>Unsatisfactory</w:t>
            </w:r>
          </w:p>
        </w:tc>
        <w:tc>
          <w:tcPr>
            <w:tcW w:w="3375" w:type="dxa"/>
            <w:tcMar>
              <w:left w:w="45" w:type="dxa"/>
              <w:right w:w="45" w:type="dxa"/>
            </w:tcMar>
            <w:vAlign w:val="center"/>
          </w:tcPr>
          <w:p w:rsidR="00010A67" w:rsidRDefault="00FC3302">
            <w:pPr>
              <w:pStyle w:val="normal0"/>
              <w:widowControl w:val="0"/>
              <w:spacing w:before="0" w:after="0"/>
              <w:jc w:val="center"/>
              <w:rPr>
                <w:b/>
              </w:rPr>
            </w:pPr>
            <w:r>
              <w:rPr>
                <w:b/>
              </w:rPr>
              <w:t>Needs Improvement</w:t>
            </w:r>
          </w:p>
        </w:tc>
        <w:tc>
          <w:tcPr>
            <w:tcW w:w="3375" w:type="dxa"/>
            <w:tcMar>
              <w:left w:w="45" w:type="dxa"/>
              <w:right w:w="45" w:type="dxa"/>
            </w:tcMar>
            <w:vAlign w:val="center"/>
          </w:tcPr>
          <w:p w:rsidR="00010A67" w:rsidRDefault="00FC3302">
            <w:pPr>
              <w:pStyle w:val="normal0"/>
              <w:widowControl w:val="0"/>
              <w:spacing w:before="0" w:after="0"/>
              <w:jc w:val="center"/>
              <w:rPr>
                <w:b/>
              </w:rPr>
            </w:pPr>
            <w:r>
              <w:rPr>
                <w:b/>
              </w:rPr>
              <w:t>Proficient</w:t>
            </w:r>
          </w:p>
        </w:tc>
        <w:tc>
          <w:tcPr>
            <w:tcW w:w="3375" w:type="dxa"/>
            <w:tcMar>
              <w:left w:w="45" w:type="dxa"/>
              <w:right w:w="45" w:type="dxa"/>
            </w:tcMar>
            <w:vAlign w:val="center"/>
          </w:tcPr>
          <w:p w:rsidR="00010A67" w:rsidRDefault="00FC3302">
            <w:pPr>
              <w:pStyle w:val="normal0"/>
              <w:widowControl w:val="0"/>
              <w:spacing w:before="0" w:after="0"/>
              <w:jc w:val="center"/>
              <w:rPr>
                <w:b/>
              </w:rPr>
            </w:pPr>
            <w:r>
              <w:rPr>
                <w:b/>
              </w:rPr>
              <w:t>Exemplary</w:t>
            </w:r>
          </w:p>
        </w:tc>
      </w:tr>
      <w:tr w:rsidR="00010A67">
        <w:trPr>
          <w:trHeight w:val="1060"/>
        </w:trPr>
        <w:tc>
          <w:tcPr>
            <w:tcW w:w="3375" w:type="dxa"/>
            <w:shd w:val="clear" w:color="auto" w:fill="FFFFFF"/>
            <w:tcMar>
              <w:left w:w="45" w:type="dxa"/>
              <w:right w:w="45" w:type="dxa"/>
            </w:tcMar>
          </w:tcPr>
          <w:p w:rsidR="00010A67" w:rsidRPr="00DC51F8" w:rsidRDefault="00FC3302">
            <w:pPr>
              <w:pStyle w:val="normal0"/>
              <w:spacing w:before="0" w:after="0"/>
              <w:jc w:val="left"/>
            </w:pPr>
            <w:r w:rsidRPr="00DC51F8">
              <w:t>Demonstrates limited knowledge of data representation, sets, structures, and visualizations and the iterative design process and/or its pedagogy; relies heavily on textbooks or resources for development of the factual content. Rarely engages students in learning experiences focused on complex knowledge or skills in how different data representation affects storage and quality and how to create, modify, and manipulate data structures, data sets, and data visualizations.</w:t>
            </w:r>
          </w:p>
        </w:tc>
        <w:tc>
          <w:tcPr>
            <w:tcW w:w="3375" w:type="dxa"/>
            <w:shd w:val="clear" w:color="auto" w:fill="FFFFFF"/>
            <w:tcMar>
              <w:left w:w="45" w:type="dxa"/>
              <w:right w:w="45" w:type="dxa"/>
            </w:tcMar>
          </w:tcPr>
          <w:p w:rsidR="00010A67" w:rsidRPr="00DC51F8" w:rsidRDefault="00FC3302">
            <w:pPr>
              <w:pStyle w:val="normal0"/>
              <w:spacing w:before="0" w:after="0"/>
              <w:jc w:val="left"/>
            </w:pPr>
            <w:r w:rsidRPr="00DC51F8">
              <w:t>Demonstrates factual knowledge of data representation, sets, structures, and visualizations and the iterative design process and the pedagogy it requires by sometimes engaging students in learning experiences around complex knowledge and skills in how different data representation affects storage and quality and how to create, modify, and manipulate data structures, data sets, and data visualizations.</w:t>
            </w:r>
          </w:p>
        </w:tc>
        <w:tc>
          <w:tcPr>
            <w:tcW w:w="3375" w:type="dxa"/>
            <w:shd w:val="clear" w:color="auto" w:fill="FFFFFF"/>
            <w:tcMar>
              <w:left w:w="45" w:type="dxa"/>
              <w:right w:w="45" w:type="dxa"/>
            </w:tcMar>
          </w:tcPr>
          <w:p w:rsidR="00010A67" w:rsidRPr="00DC51F8" w:rsidRDefault="00FC3302">
            <w:pPr>
              <w:pStyle w:val="normal0"/>
              <w:widowControl w:val="0"/>
              <w:spacing w:before="0" w:after="0"/>
              <w:jc w:val="left"/>
            </w:pPr>
            <w:r w:rsidRPr="00DC51F8">
              <w:t>Demonstrates sound knowledge and understanding of data representation, sets, structures, and visualizations and the iterative design process and the pedagogy it requires by consistently engaging students in learning experiences that enable them to acquire complex knowledge and skills in how different data representation affects storage and quality and how to create, modify, and manipulate data structures, data sets, and data visualizations.</w:t>
            </w:r>
          </w:p>
        </w:tc>
        <w:tc>
          <w:tcPr>
            <w:tcW w:w="3375" w:type="dxa"/>
            <w:shd w:val="clear" w:color="auto" w:fill="FFFFFF"/>
            <w:tcMar>
              <w:left w:w="45" w:type="dxa"/>
              <w:right w:w="45" w:type="dxa"/>
            </w:tcMar>
          </w:tcPr>
          <w:p w:rsidR="00010A67" w:rsidRDefault="00FC3302">
            <w:pPr>
              <w:pStyle w:val="normal0"/>
              <w:spacing w:before="0" w:after="0"/>
              <w:jc w:val="left"/>
            </w:pPr>
            <w:r w:rsidRPr="00DC51F8">
              <w:t>Demonstrates expertise in data representation, sets, structures, and visualizations and the iterative design process and the pedagogy it requires by engaging all students in learning experiences that enable them to synthesize complex knowledge and skills in how different data representation affects storage and quality and how to create, modify, and manipulate data structures, data sets, and data visualizations, Is able to model this element.</w:t>
            </w:r>
          </w:p>
        </w:tc>
      </w:tr>
      <w:tr w:rsidR="00010A67" w:rsidRPr="00767DB2" w:rsidTr="00DC51F8">
        <w:trPr>
          <w:trHeight w:val="260"/>
        </w:trPr>
        <w:tc>
          <w:tcPr>
            <w:tcW w:w="13500" w:type="dxa"/>
            <w:gridSpan w:val="4"/>
            <w:shd w:val="clear" w:color="auto" w:fill="CFE2F3"/>
            <w:tcMar>
              <w:left w:w="45" w:type="dxa"/>
              <w:right w:w="45" w:type="dxa"/>
            </w:tcMar>
            <w:vAlign w:val="center"/>
          </w:tcPr>
          <w:p w:rsidR="00010A67" w:rsidRPr="00767DB2" w:rsidRDefault="00767DB2" w:rsidP="00767DB2">
            <w:pPr>
              <w:pStyle w:val="normal0"/>
              <w:widowControl w:val="0"/>
              <w:numPr>
                <w:ilvl w:val="0"/>
                <w:numId w:val="3"/>
              </w:numPr>
              <w:tabs>
                <w:tab w:val="left" w:pos="270"/>
              </w:tabs>
              <w:spacing w:before="0" w:after="0"/>
              <w:contextualSpacing/>
              <w:jc w:val="left"/>
              <w:rPr>
                <w:b/>
              </w:rPr>
            </w:pPr>
            <w:r w:rsidRPr="00767DB2">
              <w:rPr>
                <w:b/>
              </w:rPr>
              <w:t>Creat</w:t>
            </w:r>
            <w:r>
              <w:rPr>
                <w:b/>
              </w:rPr>
              <w:t>e</w:t>
            </w:r>
            <w:r w:rsidRPr="00767DB2">
              <w:rPr>
                <w:b/>
              </w:rPr>
              <w:t xml:space="preserve"> programs to </w:t>
            </w:r>
            <w:r>
              <w:rPr>
                <w:b/>
              </w:rPr>
              <w:t>produce</w:t>
            </w:r>
            <w:r w:rsidRPr="00767DB2">
              <w:rPr>
                <w:b/>
              </w:rPr>
              <w:t xml:space="preserve"> an artifact or solve a problem</w:t>
            </w:r>
            <w:r w:rsidR="00FC3302" w:rsidRPr="00767DB2">
              <w:rPr>
                <w:b/>
              </w:rPr>
              <w:t>. (CT)</w:t>
            </w:r>
          </w:p>
        </w:tc>
      </w:tr>
      <w:tr w:rsidR="00010A67">
        <w:trPr>
          <w:trHeight w:val="240"/>
        </w:trPr>
        <w:tc>
          <w:tcPr>
            <w:tcW w:w="3375" w:type="dxa"/>
            <w:tcMar>
              <w:left w:w="45" w:type="dxa"/>
              <w:right w:w="45" w:type="dxa"/>
            </w:tcMar>
            <w:vAlign w:val="center"/>
          </w:tcPr>
          <w:p w:rsidR="00010A67" w:rsidRDefault="00FC3302">
            <w:pPr>
              <w:pStyle w:val="normal0"/>
              <w:widowControl w:val="0"/>
              <w:spacing w:before="0" w:after="0"/>
              <w:jc w:val="center"/>
              <w:rPr>
                <w:b/>
              </w:rPr>
            </w:pPr>
            <w:r>
              <w:rPr>
                <w:b/>
              </w:rPr>
              <w:t>Unsatisfactory</w:t>
            </w:r>
          </w:p>
        </w:tc>
        <w:tc>
          <w:tcPr>
            <w:tcW w:w="3375" w:type="dxa"/>
            <w:tcMar>
              <w:left w:w="45" w:type="dxa"/>
              <w:right w:w="45" w:type="dxa"/>
            </w:tcMar>
            <w:vAlign w:val="center"/>
          </w:tcPr>
          <w:p w:rsidR="00010A67" w:rsidRDefault="00FC3302">
            <w:pPr>
              <w:pStyle w:val="normal0"/>
              <w:widowControl w:val="0"/>
              <w:spacing w:before="0" w:after="0"/>
              <w:jc w:val="center"/>
              <w:rPr>
                <w:b/>
              </w:rPr>
            </w:pPr>
            <w:r>
              <w:rPr>
                <w:b/>
              </w:rPr>
              <w:t>Needs Improvement</w:t>
            </w:r>
          </w:p>
        </w:tc>
        <w:tc>
          <w:tcPr>
            <w:tcW w:w="3375" w:type="dxa"/>
            <w:tcMar>
              <w:left w:w="45" w:type="dxa"/>
              <w:right w:w="45" w:type="dxa"/>
            </w:tcMar>
            <w:vAlign w:val="center"/>
          </w:tcPr>
          <w:p w:rsidR="00010A67" w:rsidRDefault="00FC3302">
            <w:pPr>
              <w:pStyle w:val="normal0"/>
              <w:widowControl w:val="0"/>
              <w:spacing w:before="0" w:after="0"/>
              <w:jc w:val="center"/>
              <w:rPr>
                <w:b/>
              </w:rPr>
            </w:pPr>
            <w:r>
              <w:rPr>
                <w:b/>
              </w:rPr>
              <w:t>Proficient</w:t>
            </w:r>
          </w:p>
        </w:tc>
        <w:tc>
          <w:tcPr>
            <w:tcW w:w="3375" w:type="dxa"/>
            <w:tcMar>
              <w:left w:w="45" w:type="dxa"/>
              <w:right w:w="45" w:type="dxa"/>
            </w:tcMar>
            <w:vAlign w:val="center"/>
          </w:tcPr>
          <w:p w:rsidR="00010A67" w:rsidRDefault="00FC3302">
            <w:pPr>
              <w:pStyle w:val="normal0"/>
              <w:widowControl w:val="0"/>
              <w:spacing w:before="0" w:after="0"/>
              <w:jc w:val="center"/>
              <w:rPr>
                <w:b/>
              </w:rPr>
            </w:pPr>
            <w:r>
              <w:rPr>
                <w:b/>
              </w:rPr>
              <w:t>Exemplary</w:t>
            </w:r>
          </w:p>
        </w:tc>
      </w:tr>
    </w:tbl>
    <w:tbl>
      <w:tblPr>
        <w:tblStyle w:val="a2"/>
        <w:tblW w:w="1350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375"/>
        <w:gridCol w:w="3375"/>
        <w:gridCol w:w="3375"/>
        <w:gridCol w:w="3375"/>
      </w:tblGrid>
      <w:tr w:rsidR="00767DB2" w:rsidTr="00767DB2">
        <w:trPr>
          <w:trHeight w:val="530"/>
        </w:trPr>
        <w:tc>
          <w:tcPr>
            <w:tcW w:w="3375" w:type="dxa"/>
            <w:shd w:val="clear" w:color="auto" w:fill="FFFFFF"/>
            <w:tcMar>
              <w:left w:w="45" w:type="dxa"/>
              <w:right w:w="45" w:type="dxa"/>
            </w:tcMar>
          </w:tcPr>
          <w:p w:rsidR="00767DB2" w:rsidRPr="00DC51F8" w:rsidRDefault="00767DB2" w:rsidP="00767DB2">
            <w:pPr>
              <w:pStyle w:val="normal0"/>
              <w:spacing w:before="0" w:after="0"/>
              <w:jc w:val="left"/>
            </w:pPr>
            <w:r w:rsidRPr="00DC51F8">
              <w:t xml:space="preserve">Demonstrates limited knowledge of </w:t>
            </w:r>
            <w:r>
              <w:t>programming</w:t>
            </w:r>
            <w:r w:rsidRPr="00DC51F8">
              <w:t xml:space="preserve"> using an iterative design process and/or its pedagogy; relies heavily on textbooks or resources for development of the factual content. Rarely engages students in learning experiences focused on complex knowledge or skills in writ</w:t>
            </w:r>
            <w:r>
              <w:t>ing</w:t>
            </w:r>
            <w:r w:rsidRPr="00DC51F8">
              <w:t xml:space="preserve"> and debug</w:t>
            </w:r>
            <w:r>
              <w:t>ging</w:t>
            </w:r>
            <w:r w:rsidRPr="00DC51F8">
              <w:t xml:space="preserve"> </w:t>
            </w:r>
            <w:r>
              <w:t>programs</w:t>
            </w:r>
            <w:r w:rsidRPr="00DC51F8">
              <w:t>.</w:t>
            </w:r>
          </w:p>
        </w:tc>
        <w:tc>
          <w:tcPr>
            <w:tcW w:w="3375" w:type="dxa"/>
            <w:shd w:val="clear" w:color="auto" w:fill="FFFFFF"/>
            <w:tcMar>
              <w:left w:w="45" w:type="dxa"/>
              <w:right w:w="45" w:type="dxa"/>
            </w:tcMar>
          </w:tcPr>
          <w:p w:rsidR="00767DB2" w:rsidRPr="00DC51F8" w:rsidRDefault="00767DB2" w:rsidP="00767DB2">
            <w:pPr>
              <w:pStyle w:val="normal0"/>
              <w:spacing w:before="0" w:after="0"/>
              <w:jc w:val="left"/>
            </w:pPr>
            <w:r w:rsidRPr="00DC51F8">
              <w:t xml:space="preserve">Demonstrates factual knowledge of </w:t>
            </w:r>
            <w:r>
              <w:t>programming</w:t>
            </w:r>
            <w:r w:rsidRPr="00DC51F8">
              <w:t xml:space="preserve"> using an iterative design process and the pedagogy it requires by sometimes engaging students in learning experiences around complex knowledge and skills in writ</w:t>
            </w:r>
            <w:r>
              <w:t>ing</w:t>
            </w:r>
            <w:r w:rsidRPr="00DC51F8">
              <w:t xml:space="preserve"> and debug</w:t>
            </w:r>
            <w:r>
              <w:t>ging</w:t>
            </w:r>
            <w:r w:rsidRPr="00DC51F8">
              <w:t xml:space="preserve"> </w:t>
            </w:r>
            <w:r>
              <w:t>programs</w:t>
            </w:r>
            <w:r w:rsidRPr="00DC51F8">
              <w:t>.</w:t>
            </w:r>
          </w:p>
        </w:tc>
        <w:tc>
          <w:tcPr>
            <w:tcW w:w="3375" w:type="dxa"/>
            <w:shd w:val="clear" w:color="auto" w:fill="FFFFFF"/>
            <w:tcMar>
              <w:left w:w="45" w:type="dxa"/>
              <w:right w:w="45" w:type="dxa"/>
            </w:tcMar>
          </w:tcPr>
          <w:p w:rsidR="00767DB2" w:rsidRPr="00DC51F8" w:rsidRDefault="00767DB2" w:rsidP="00911952">
            <w:pPr>
              <w:pStyle w:val="normal0"/>
              <w:widowControl w:val="0"/>
              <w:spacing w:before="0" w:after="0"/>
              <w:jc w:val="left"/>
            </w:pPr>
            <w:r w:rsidRPr="00DC51F8">
              <w:t xml:space="preserve">Demonstrates sound knowledge and understanding of </w:t>
            </w:r>
            <w:r w:rsidR="00911952">
              <w:t>programming</w:t>
            </w:r>
            <w:r w:rsidRPr="00DC51F8">
              <w:t xml:space="preserve"> using an iterative design process and the pedagogy it requires by consistently engaging students in learning experiences that enable them to acquire complex knowledge and skills in writ</w:t>
            </w:r>
            <w:r w:rsidR="00911952">
              <w:t>ing</w:t>
            </w:r>
            <w:r w:rsidRPr="00DC51F8">
              <w:t xml:space="preserve"> and debug</w:t>
            </w:r>
            <w:r w:rsidR="00911952">
              <w:t>ging</w:t>
            </w:r>
            <w:r w:rsidRPr="00DC51F8">
              <w:t xml:space="preserve"> </w:t>
            </w:r>
            <w:r w:rsidR="00911952">
              <w:t>programs</w:t>
            </w:r>
            <w:r w:rsidRPr="00DC51F8">
              <w:t>.</w:t>
            </w:r>
          </w:p>
        </w:tc>
        <w:tc>
          <w:tcPr>
            <w:tcW w:w="3375" w:type="dxa"/>
            <w:shd w:val="clear" w:color="auto" w:fill="FFFFFF"/>
            <w:tcMar>
              <w:left w:w="45" w:type="dxa"/>
              <w:right w:w="45" w:type="dxa"/>
            </w:tcMar>
          </w:tcPr>
          <w:p w:rsidR="00767DB2" w:rsidRDefault="00767DB2" w:rsidP="00911952">
            <w:pPr>
              <w:pStyle w:val="normal0"/>
              <w:spacing w:before="0" w:after="0"/>
              <w:jc w:val="left"/>
            </w:pPr>
            <w:r w:rsidRPr="00DC51F8">
              <w:t xml:space="preserve">Demonstrates expertise in </w:t>
            </w:r>
            <w:r w:rsidR="00911952">
              <w:t>programming</w:t>
            </w:r>
            <w:r w:rsidRPr="00DC51F8">
              <w:t xml:space="preserve"> using an iterative design process and the pedagogy it requires by engaging all students in learning experiences that enable them to synthesize complex knowledge and skills in </w:t>
            </w:r>
            <w:r w:rsidR="00911952" w:rsidRPr="00DC51F8">
              <w:t>writ</w:t>
            </w:r>
            <w:r w:rsidR="00911952">
              <w:t>ing</w:t>
            </w:r>
            <w:r w:rsidR="00911952" w:rsidRPr="00DC51F8">
              <w:t xml:space="preserve"> and debug</w:t>
            </w:r>
            <w:r w:rsidR="00911952">
              <w:t>ging</w:t>
            </w:r>
            <w:r w:rsidR="00911952" w:rsidRPr="00DC51F8">
              <w:t xml:space="preserve"> </w:t>
            </w:r>
            <w:r w:rsidR="00911952">
              <w:t>programs</w:t>
            </w:r>
            <w:r w:rsidRPr="00DC51F8">
              <w:t>. Is able to model this element.</w:t>
            </w:r>
          </w:p>
        </w:tc>
      </w:tr>
    </w:tbl>
    <w:p w:rsidR="00911952" w:rsidRDefault="00911952">
      <w:r>
        <w:br w:type="page"/>
      </w:r>
    </w:p>
    <w:tbl>
      <w:tblPr>
        <w:tblStyle w:val="a3"/>
        <w:tblW w:w="1350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375"/>
        <w:gridCol w:w="3375"/>
        <w:gridCol w:w="3375"/>
        <w:gridCol w:w="3375"/>
      </w:tblGrid>
      <w:tr w:rsidR="00767DB2" w:rsidTr="00767DB2">
        <w:trPr>
          <w:trHeight w:val="260"/>
        </w:trPr>
        <w:tc>
          <w:tcPr>
            <w:tcW w:w="13500" w:type="dxa"/>
            <w:gridSpan w:val="4"/>
            <w:shd w:val="clear" w:color="auto" w:fill="CFE2F3"/>
            <w:tcMar>
              <w:left w:w="45" w:type="dxa"/>
              <w:right w:w="45" w:type="dxa"/>
            </w:tcMar>
            <w:vAlign w:val="center"/>
          </w:tcPr>
          <w:p w:rsidR="00767DB2" w:rsidRDefault="00767DB2" w:rsidP="00767DB2">
            <w:pPr>
              <w:pStyle w:val="normal0"/>
              <w:widowControl w:val="0"/>
              <w:numPr>
                <w:ilvl w:val="0"/>
                <w:numId w:val="3"/>
              </w:numPr>
              <w:tabs>
                <w:tab w:val="left" w:pos="270"/>
              </w:tabs>
              <w:spacing w:before="0" w:after="0"/>
              <w:contextualSpacing/>
              <w:jc w:val="left"/>
              <w:rPr>
                <w:b/>
              </w:rPr>
            </w:pPr>
            <w:r>
              <w:rPr>
                <w:b/>
              </w:rPr>
              <w:lastRenderedPageBreak/>
              <w:t>Create models and simulations to formulate, test, analyze, and refine a hypothesis. (CT)</w:t>
            </w:r>
          </w:p>
        </w:tc>
      </w:tr>
      <w:tr w:rsidR="00767DB2" w:rsidTr="00767DB2">
        <w:trPr>
          <w:trHeight w:val="240"/>
        </w:trPr>
        <w:tc>
          <w:tcPr>
            <w:tcW w:w="3375" w:type="dxa"/>
            <w:tcMar>
              <w:left w:w="45" w:type="dxa"/>
              <w:right w:w="45" w:type="dxa"/>
            </w:tcMar>
            <w:vAlign w:val="center"/>
          </w:tcPr>
          <w:p w:rsidR="00767DB2" w:rsidRDefault="00767DB2" w:rsidP="00767DB2">
            <w:pPr>
              <w:pStyle w:val="normal0"/>
              <w:widowControl w:val="0"/>
              <w:spacing w:before="0" w:after="0"/>
              <w:jc w:val="center"/>
              <w:rPr>
                <w:b/>
              </w:rPr>
            </w:pPr>
            <w:r>
              <w:rPr>
                <w:b/>
              </w:rPr>
              <w:t>Unsatisfactory</w:t>
            </w:r>
          </w:p>
        </w:tc>
        <w:tc>
          <w:tcPr>
            <w:tcW w:w="3375" w:type="dxa"/>
            <w:tcMar>
              <w:left w:w="45" w:type="dxa"/>
              <w:right w:w="45" w:type="dxa"/>
            </w:tcMar>
            <w:vAlign w:val="center"/>
          </w:tcPr>
          <w:p w:rsidR="00767DB2" w:rsidRDefault="00767DB2" w:rsidP="00767DB2">
            <w:pPr>
              <w:pStyle w:val="normal0"/>
              <w:widowControl w:val="0"/>
              <w:spacing w:before="0" w:after="0"/>
              <w:jc w:val="center"/>
              <w:rPr>
                <w:b/>
              </w:rPr>
            </w:pPr>
            <w:r>
              <w:rPr>
                <w:b/>
              </w:rPr>
              <w:t>Needs Improvement</w:t>
            </w:r>
          </w:p>
        </w:tc>
        <w:tc>
          <w:tcPr>
            <w:tcW w:w="3375" w:type="dxa"/>
            <w:tcMar>
              <w:left w:w="45" w:type="dxa"/>
              <w:right w:w="45" w:type="dxa"/>
            </w:tcMar>
            <w:vAlign w:val="center"/>
          </w:tcPr>
          <w:p w:rsidR="00767DB2" w:rsidRDefault="00767DB2" w:rsidP="00767DB2">
            <w:pPr>
              <w:pStyle w:val="normal0"/>
              <w:widowControl w:val="0"/>
              <w:spacing w:before="0" w:after="0"/>
              <w:jc w:val="center"/>
              <w:rPr>
                <w:b/>
              </w:rPr>
            </w:pPr>
            <w:r>
              <w:rPr>
                <w:b/>
              </w:rPr>
              <w:t>Proficient</w:t>
            </w:r>
          </w:p>
        </w:tc>
        <w:tc>
          <w:tcPr>
            <w:tcW w:w="3375" w:type="dxa"/>
            <w:tcMar>
              <w:left w:w="45" w:type="dxa"/>
              <w:right w:w="45" w:type="dxa"/>
            </w:tcMar>
            <w:vAlign w:val="center"/>
          </w:tcPr>
          <w:p w:rsidR="00767DB2" w:rsidRDefault="00767DB2" w:rsidP="00767DB2">
            <w:pPr>
              <w:pStyle w:val="normal0"/>
              <w:widowControl w:val="0"/>
              <w:spacing w:before="0" w:after="0"/>
              <w:jc w:val="center"/>
              <w:rPr>
                <w:b/>
              </w:rPr>
            </w:pPr>
            <w:r>
              <w:rPr>
                <w:b/>
              </w:rPr>
              <w:t>Exemplary</w:t>
            </w:r>
          </w:p>
        </w:tc>
      </w:tr>
      <w:tr w:rsidR="00767DB2" w:rsidTr="00767DB2">
        <w:trPr>
          <w:trHeight w:val="700"/>
        </w:trPr>
        <w:tc>
          <w:tcPr>
            <w:tcW w:w="3375" w:type="dxa"/>
            <w:shd w:val="clear" w:color="auto" w:fill="FFFFFF"/>
            <w:tcMar>
              <w:left w:w="45" w:type="dxa"/>
              <w:right w:w="45" w:type="dxa"/>
            </w:tcMar>
          </w:tcPr>
          <w:p w:rsidR="00767DB2" w:rsidRPr="00DC51F8" w:rsidRDefault="00767DB2" w:rsidP="00767DB2">
            <w:pPr>
              <w:pStyle w:val="normal0"/>
              <w:spacing w:before="0" w:after="0"/>
              <w:jc w:val="left"/>
            </w:pPr>
            <w:r w:rsidRPr="00DC51F8">
              <w:t>Demonstrates limited knowledge of creating models and simulations and the iterative design process and/or its pedagogy; relies heavily on textbooks or resources for development of the factual content. Rarely engages students in learning experiences focused on complex knowledge or skills in creating models and simulations to formulate, test, analyze, and refine a hypothesis.</w:t>
            </w:r>
          </w:p>
        </w:tc>
        <w:tc>
          <w:tcPr>
            <w:tcW w:w="3375" w:type="dxa"/>
            <w:shd w:val="clear" w:color="auto" w:fill="FFFFFF"/>
            <w:tcMar>
              <w:left w:w="45" w:type="dxa"/>
              <w:right w:w="45" w:type="dxa"/>
            </w:tcMar>
          </w:tcPr>
          <w:p w:rsidR="00767DB2" w:rsidRPr="00DC51F8" w:rsidRDefault="00767DB2" w:rsidP="00767DB2">
            <w:pPr>
              <w:pStyle w:val="normal0"/>
              <w:spacing w:before="0" w:after="0"/>
              <w:jc w:val="left"/>
            </w:pPr>
            <w:r w:rsidRPr="00DC51F8">
              <w:t>Demonstrates factual knowledge of creating models and simulations and the iterative design process and the pedagogy it requires by sometimes engaging students in learning experiences around complex knowledge and skills in creating models and simulations to formulate, test, analyze, and refine a hypothesis.</w:t>
            </w:r>
          </w:p>
        </w:tc>
        <w:tc>
          <w:tcPr>
            <w:tcW w:w="3375" w:type="dxa"/>
            <w:shd w:val="clear" w:color="auto" w:fill="FFFFFF"/>
            <w:tcMar>
              <w:left w:w="45" w:type="dxa"/>
              <w:right w:w="45" w:type="dxa"/>
            </w:tcMar>
          </w:tcPr>
          <w:p w:rsidR="00767DB2" w:rsidRPr="00DC51F8" w:rsidRDefault="00767DB2" w:rsidP="00767DB2">
            <w:pPr>
              <w:pStyle w:val="normal0"/>
              <w:widowControl w:val="0"/>
              <w:spacing w:before="0" w:after="0"/>
              <w:jc w:val="left"/>
            </w:pPr>
            <w:r w:rsidRPr="00DC51F8">
              <w:t>Demonstrates sound knowledge and understanding of creating models and simulations and the iterative design process and the pedagogy it requires by consistently engaging students in learning experiences that enable them to acquire complex knowledge and skills in creating models and simulations to formulate, test, analyze, and refine a hypothesis.</w:t>
            </w:r>
          </w:p>
        </w:tc>
        <w:tc>
          <w:tcPr>
            <w:tcW w:w="3375" w:type="dxa"/>
            <w:shd w:val="clear" w:color="auto" w:fill="FFFFFF"/>
            <w:tcMar>
              <w:left w:w="45" w:type="dxa"/>
              <w:right w:w="45" w:type="dxa"/>
            </w:tcMar>
          </w:tcPr>
          <w:p w:rsidR="00767DB2" w:rsidRDefault="00767DB2" w:rsidP="00767DB2">
            <w:pPr>
              <w:pStyle w:val="normal0"/>
              <w:spacing w:before="0" w:after="0"/>
              <w:jc w:val="left"/>
            </w:pPr>
            <w:r w:rsidRPr="00DC51F8">
              <w:t>Demonstrates expertise in creating models and simulations and the iterative design process and the pedagogy it requires by engaging all students in learning experiences that enable them to synthesize complex knowledge and skills in creating models and simulations to formulate, test, analyze, and refine a hypothesis, Is able to model this element.</w:t>
            </w:r>
          </w:p>
        </w:tc>
      </w:tr>
    </w:tbl>
    <w:tbl>
      <w:tblPr>
        <w:tblStyle w:val="a4"/>
        <w:tblW w:w="13180" w:type="dxa"/>
        <w:tblLayout w:type="fixed"/>
        <w:tblLook w:val="0400"/>
      </w:tblPr>
      <w:tblGrid>
        <w:gridCol w:w="13180"/>
      </w:tblGrid>
      <w:tr w:rsidR="00010A67" w:rsidTr="00DC51F8">
        <w:trPr>
          <w:trHeight w:val="40"/>
        </w:trPr>
        <w:tc>
          <w:tcPr>
            <w:tcW w:w="13180" w:type="dxa"/>
            <w:tcMar>
              <w:left w:w="45" w:type="dxa"/>
              <w:right w:w="45" w:type="dxa"/>
            </w:tcMar>
          </w:tcPr>
          <w:p w:rsidR="00DC51F8" w:rsidRDefault="00DC51F8" w:rsidP="00DC51F8">
            <w:pPr>
              <w:pStyle w:val="normal0"/>
              <w:widowControl w:val="0"/>
              <w:pBdr>
                <w:top w:val="none" w:sz="0" w:space="0" w:color="auto"/>
                <w:left w:val="none" w:sz="0" w:space="0" w:color="auto"/>
                <w:bottom w:val="none" w:sz="0" w:space="0" w:color="auto"/>
                <w:right w:val="none" w:sz="0" w:space="0" w:color="auto"/>
                <w:between w:val="none" w:sz="0" w:space="0" w:color="auto"/>
              </w:pBdr>
              <w:spacing w:before="0" w:after="0"/>
              <w:jc w:val="left"/>
            </w:pPr>
          </w:p>
          <w:p w:rsidR="00010A67" w:rsidRPr="00DC51F8" w:rsidRDefault="00FC3302" w:rsidP="00DC51F8">
            <w:pPr>
              <w:pStyle w:val="normal0"/>
              <w:widowControl w:val="0"/>
              <w:pBdr>
                <w:top w:val="none" w:sz="0" w:space="0" w:color="auto"/>
                <w:left w:val="none" w:sz="0" w:space="0" w:color="auto"/>
                <w:bottom w:val="none" w:sz="0" w:space="0" w:color="auto"/>
                <w:right w:val="none" w:sz="0" w:space="0" w:color="auto"/>
                <w:between w:val="none" w:sz="0" w:space="0" w:color="auto"/>
              </w:pBdr>
              <w:spacing w:before="0" w:after="0"/>
              <w:jc w:val="left"/>
            </w:pPr>
            <w:r w:rsidRPr="00DC51F8">
              <w:t xml:space="preserve">Candidates must meet at least a </w:t>
            </w:r>
            <w:r w:rsidR="00DC51F8" w:rsidRPr="00DC51F8">
              <w:t xml:space="preserve">Proficient </w:t>
            </w:r>
            <w:r w:rsidRPr="00DC51F8">
              <w:t>readiness threshold across all indicators on the specific license</w:t>
            </w:r>
            <w:r w:rsidR="00DC51F8" w:rsidRPr="00DC51F8">
              <w:t>.</w:t>
            </w:r>
          </w:p>
        </w:tc>
      </w:tr>
    </w:tbl>
    <w:p w:rsidR="00010A67" w:rsidRPr="00DC51F8" w:rsidRDefault="00FC3302">
      <w:pPr>
        <w:pStyle w:val="normal0"/>
        <w:widowControl w:val="0"/>
        <w:spacing w:before="0" w:after="0" w:line="276" w:lineRule="auto"/>
        <w:jc w:val="left"/>
        <w:rPr>
          <w:rFonts w:ascii="Times New Roman" w:eastAsia="Times New Roman" w:hAnsi="Times New Roman" w:cs="Times New Roman"/>
          <w:b/>
          <w:sz w:val="10"/>
          <w:szCs w:val="24"/>
        </w:rPr>
        <w:sectPr w:rsidR="00010A67" w:rsidRPr="00DC51F8" w:rsidSect="00EB4616">
          <w:pgSz w:w="15840" w:h="12240"/>
          <w:pgMar w:top="1440" w:right="1440" w:bottom="720" w:left="1440" w:header="0" w:footer="720" w:gutter="0"/>
          <w:cols w:space="720"/>
        </w:sectPr>
      </w:pPr>
      <w:r w:rsidRPr="00DC51F8">
        <w:rPr>
          <w:sz w:val="8"/>
        </w:rPr>
        <w:br w:type="page"/>
      </w:r>
    </w:p>
    <w:p w:rsidR="00EB4616" w:rsidRDefault="00FC3302" w:rsidP="00EB4616">
      <w:pPr>
        <w:pStyle w:val="Normal1"/>
        <w:spacing w:after="0" w:line="240" w:lineRule="auto"/>
        <w:rPr>
          <w:rFonts w:eastAsia="Times New Roman" w:cs="Times New Roman"/>
          <w:b/>
          <w:color w:val="548DD4" w:themeColor="text2" w:themeTint="99"/>
          <w:sz w:val="28"/>
          <w:szCs w:val="28"/>
        </w:rPr>
      </w:pPr>
      <w:r>
        <w:rPr>
          <w:b/>
          <w:color w:val="548DD4"/>
          <w:sz w:val="28"/>
          <w:szCs w:val="28"/>
        </w:rPr>
        <w:lastRenderedPageBreak/>
        <w:t xml:space="preserve">Digital Literacy and Computer Science, 5-12 Teacher: SG&amp;S Form (Page 1 of </w:t>
      </w:r>
      <w:r w:rsidR="00EB4616">
        <w:rPr>
          <w:b/>
          <w:color w:val="548DD4"/>
          <w:sz w:val="28"/>
          <w:szCs w:val="28"/>
        </w:rPr>
        <w:t>3</w:t>
      </w:r>
      <w:r>
        <w:rPr>
          <w:b/>
          <w:color w:val="548DD4"/>
          <w:sz w:val="28"/>
          <w:szCs w:val="28"/>
        </w:rPr>
        <w:t>)</w:t>
      </w:r>
      <w:r w:rsidR="00EB4616" w:rsidRPr="00EB4616">
        <w:rPr>
          <w:rFonts w:eastAsia="Times New Roman" w:cs="Times New Roman"/>
          <w:b/>
          <w:color w:val="548DD4" w:themeColor="text2" w:themeTint="99"/>
          <w:sz w:val="28"/>
          <w:szCs w:val="28"/>
        </w:rPr>
        <w:t xml:space="preserve"> </w:t>
      </w:r>
    </w:p>
    <w:p w:rsidR="00010A67" w:rsidRDefault="00EB4616" w:rsidP="00EB4616">
      <w:pPr>
        <w:pStyle w:val="normal0"/>
        <w:widowControl w:val="0"/>
        <w:spacing w:before="0"/>
        <w:jc w:val="left"/>
        <w:rPr>
          <w:sz w:val="20"/>
          <w:szCs w:val="20"/>
        </w:rPr>
      </w:pPr>
      <w:r w:rsidRPr="00487CA4">
        <w:rPr>
          <w:b/>
        </w:rPr>
        <w:t>*</w:t>
      </w:r>
      <w:r w:rsidRPr="00487CA4">
        <w:rPr>
          <w:b/>
          <w:u w:val="single"/>
        </w:rPr>
        <w:t>Please Print</w:t>
      </w:r>
    </w:p>
    <w:tbl>
      <w:tblPr>
        <w:tblStyle w:val="a5"/>
        <w:tblW w:w="10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59"/>
        <w:gridCol w:w="355"/>
        <w:gridCol w:w="1321"/>
        <w:gridCol w:w="1121"/>
        <w:gridCol w:w="72"/>
        <w:gridCol w:w="840"/>
        <w:gridCol w:w="1674"/>
        <w:gridCol w:w="124"/>
        <w:gridCol w:w="2390"/>
      </w:tblGrid>
      <w:tr w:rsidR="00010A67">
        <w:trPr>
          <w:trHeight w:val="460"/>
        </w:trPr>
        <w:tc>
          <w:tcPr>
            <w:tcW w:w="10056" w:type="dxa"/>
            <w:gridSpan w:val="9"/>
            <w:shd w:val="clear" w:color="auto" w:fill="F2F2F2"/>
          </w:tcPr>
          <w:p w:rsidR="00010A67" w:rsidRDefault="00FC3302">
            <w:pPr>
              <w:pStyle w:val="normal0"/>
              <w:jc w:val="center"/>
            </w:pPr>
            <w:r>
              <w:t>General Information</w:t>
            </w:r>
          </w:p>
        </w:tc>
      </w:tr>
      <w:tr w:rsidR="00010A67">
        <w:trPr>
          <w:trHeight w:val="460"/>
        </w:trPr>
        <w:tc>
          <w:tcPr>
            <w:tcW w:w="10056" w:type="dxa"/>
            <w:gridSpan w:val="9"/>
            <w:shd w:val="clear" w:color="auto" w:fill="F2F2F2"/>
          </w:tcPr>
          <w:p w:rsidR="00010A67" w:rsidRDefault="00FC3302">
            <w:pPr>
              <w:pStyle w:val="normal0"/>
              <w:jc w:val="center"/>
            </w:pPr>
            <w:r>
              <w:t>Candidate Information</w:t>
            </w:r>
          </w:p>
        </w:tc>
      </w:tr>
      <w:tr w:rsidR="00010A67">
        <w:trPr>
          <w:trHeight w:val="460"/>
        </w:trPr>
        <w:tc>
          <w:tcPr>
            <w:tcW w:w="2159" w:type="dxa"/>
            <w:shd w:val="clear" w:color="auto" w:fill="F2F2F2"/>
          </w:tcPr>
          <w:p w:rsidR="00010A67" w:rsidRDefault="00FC3302">
            <w:pPr>
              <w:pStyle w:val="normal0"/>
              <w:jc w:val="left"/>
            </w:pPr>
            <w:r>
              <w:t>First Name</w:t>
            </w:r>
          </w:p>
        </w:tc>
        <w:tc>
          <w:tcPr>
            <w:tcW w:w="1676" w:type="dxa"/>
            <w:gridSpan w:val="2"/>
            <w:shd w:val="clear" w:color="auto" w:fill="FFFFFF"/>
          </w:tcPr>
          <w:p w:rsidR="00010A67" w:rsidRDefault="00010A67">
            <w:pPr>
              <w:pStyle w:val="normal0"/>
            </w:pPr>
          </w:p>
        </w:tc>
        <w:tc>
          <w:tcPr>
            <w:tcW w:w="2033" w:type="dxa"/>
            <w:gridSpan w:val="3"/>
            <w:shd w:val="clear" w:color="auto" w:fill="F2F2F2"/>
          </w:tcPr>
          <w:p w:rsidR="00010A67" w:rsidRDefault="00FC3302">
            <w:pPr>
              <w:pStyle w:val="normal0"/>
            </w:pPr>
            <w:r>
              <w:t xml:space="preserve">Last Name </w:t>
            </w:r>
          </w:p>
        </w:tc>
        <w:tc>
          <w:tcPr>
            <w:tcW w:w="4188" w:type="dxa"/>
            <w:gridSpan w:val="3"/>
            <w:shd w:val="clear" w:color="auto" w:fill="FFFFFF"/>
          </w:tcPr>
          <w:p w:rsidR="00010A67" w:rsidRDefault="00010A67">
            <w:pPr>
              <w:pStyle w:val="normal0"/>
            </w:pPr>
          </w:p>
        </w:tc>
      </w:tr>
      <w:tr w:rsidR="00010A67">
        <w:trPr>
          <w:trHeight w:val="460"/>
        </w:trPr>
        <w:tc>
          <w:tcPr>
            <w:tcW w:w="2159" w:type="dxa"/>
            <w:shd w:val="clear" w:color="auto" w:fill="F2F2F2"/>
          </w:tcPr>
          <w:p w:rsidR="00010A67" w:rsidRDefault="00FC3302">
            <w:pPr>
              <w:pStyle w:val="normal0"/>
            </w:pPr>
            <w:r>
              <w:t>Street Address</w:t>
            </w:r>
          </w:p>
        </w:tc>
        <w:tc>
          <w:tcPr>
            <w:tcW w:w="7897" w:type="dxa"/>
            <w:gridSpan w:val="8"/>
            <w:shd w:val="clear" w:color="auto" w:fill="FFFFFF"/>
          </w:tcPr>
          <w:p w:rsidR="00010A67" w:rsidRDefault="00010A67">
            <w:pPr>
              <w:pStyle w:val="normal0"/>
            </w:pPr>
          </w:p>
        </w:tc>
      </w:tr>
      <w:tr w:rsidR="00010A67">
        <w:trPr>
          <w:trHeight w:val="460"/>
        </w:trPr>
        <w:tc>
          <w:tcPr>
            <w:tcW w:w="2159" w:type="dxa"/>
            <w:shd w:val="clear" w:color="auto" w:fill="F2F2F2"/>
          </w:tcPr>
          <w:p w:rsidR="00010A67" w:rsidRDefault="00FC3302">
            <w:pPr>
              <w:pStyle w:val="normal0"/>
            </w:pPr>
            <w:r>
              <w:t>City</w:t>
            </w:r>
          </w:p>
        </w:tc>
        <w:tc>
          <w:tcPr>
            <w:tcW w:w="1676" w:type="dxa"/>
            <w:gridSpan w:val="2"/>
            <w:shd w:val="clear" w:color="auto" w:fill="FFFFFF"/>
          </w:tcPr>
          <w:p w:rsidR="00010A67" w:rsidRDefault="00010A67">
            <w:pPr>
              <w:pStyle w:val="normal0"/>
            </w:pPr>
          </w:p>
        </w:tc>
        <w:tc>
          <w:tcPr>
            <w:tcW w:w="1121" w:type="dxa"/>
            <w:shd w:val="clear" w:color="auto" w:fill="F2F2F2"/>
          </w:tcPr>
          <w:p w:rsidR="00010A67" w:rsidRDefault="00FC3302">
            <w:pPr>
              <w:pStyle w:val="normal0"/>
            </w:pPr>
            <w:r>
              <w:t>State</w:t>
            </w:r>
          </w:p>
        </w:tc>
        <w:tc>
          <w:tcPr>
            <w:tcW w:w="912" w:type="dxa"/>
            <w:gridSpan w:val="2"/>
            <w:shd w:val="clear" w:color="auto" w:fill="FFFFFF"/>
          </w:tcPr>
          <w:p w:rsidR="00010A67" w:rsidRDefault="00010A67">
            <w:pPr>
              <w:pStyle w:val="normal0"/>
            </w:pPr>
          </w:p>
        </w:tc>
        <w:tc>
          <w:tcPr>
            <w:tcW w:w="1798" w:type="dxa"/>
            <w:gridSpan w:val="2"/>
            <w:shd w:val="clear" w:color="auto" w:fill="F2F2F2"/>
          </w:tcPr>
          <w:p w:rsidR="00010A67" w:rsidRDefault="00FC3302">
            <w:pPr>
              <w:pStyle w:val="normal0"/>
            </w:pPr>
            <w:r>
              <w:t xml:space="preserve">Zip </w:t>
            </w:r>
          </w:p>
        </w:tc>
        <w:tc>
          <w:tcPr>
            <w:tcW w:w="2390" w:type="dxa"/>
            <w:shd w:val="clear" w:color="auto" w:fill="FFFFFF"/>
          </w:tcPr>
          <w:p w:rsidR="00010A67" w:rsidRDefault="00010A67">
            <w:pPr>
              <w:pStyle w:val="normal0"/>
            </w:pPr>
          </w:p>
        </w:tc>
      </w:tr>
      <w:tr w:rsidR="00010A67">
        <w:trPr>
          <w:trHeight w:val="460"/>
        </w:trPr>
        <w:tc>
          <w:tcPr>
            <w:tcW w:w="2159" w:type="dxa"/>
            <w:shd w:val="clear" w:color="auto" w:fill="F2F2F2"/>
          </w:tcPr>
          <w:p w:rsidR="00010A67" w:rsidRDefault="00FC3302">
            <w:pPr>
              <w:pStyle w:val="normal0"/>
              <w:jc w:val="left"/>
            </w:pPr>
            <w:r>
              <w:t>Massachusetts Educator License Number or MEPID</w:t>
            </w:r>
          </w:p>
        </w:tc>
        <w:tc>
          <w:tcPr>
            <w:tcW w:w="7897" w:type="dxa"/>
            <w:gridSpan w:val="8"/>
            <w:shd w:val="clear" w:color="auto" w:fill="FFFFFF"/>
          </w:tcPr>
          <w:p w:rsidR="00010A67" w:rsidRDefault="00010A67">
            <w:pPr>
              <w:pStyle w:val="normal0"/>
              <w:jc w:val="left"/>
            </w:pPr>
          </w:p>
        </w:tc>
      </w:tr>
      <w:tr w:rsidR="00010A67">
        <w:trPr>
          <w:trHeight w:val="460"/>
        </w:trPr>
        <w:tc>
          <w:tcPr>
            <w:tcW w:w="10056" w:type="dxa"/>
            <w:gridSpan w:val="9"/>
            <w:shd w:val="clear" w:color="auto" w:fill="F2F2F2"/>
          </w:tcPr>
          <w:p w:rsidR="00010A67" w:rsidRDefault="00FC3302">
            <w:pPr>
              <w:pStyle w:val="normal0"/>
              <w:jc w:val="center"/>
            </w:pPr>
            <w:r>
              <w:t>SG&amp;S Setting (150-hour minimum)</w:t>
            </w:r>
          </w:p>
        </w:tc>
      </w:tr>
      <w:tr w:rsidR="00010A67">
        <w:trPr>
          <w:trHeight w:val="460"/>
        </w:trPr>
        <w:tc>
          <w:tcPr>
            <w:tcW w:w="2159" w:type="dxa"/>
            <w:shd w:val="clear" w:color="auto" w:fill="F2F2F2"/>
          </w:tcPr>
          <w:p w:rsidR="00010A67" w:rsidRDefault="00FC3302">
            <w:pPr>
              <w:pStyle w:val="normal0"/>
              <w:jc w:val="left"/>
            </w:pPr>
            <w:r>
              <w:t>School District</w:t>
            </w:r>
          </w:p>
        </w:tc>
        <w:tc>
          <w:tcPr>
            <w:tcW w:w="1676" w:type="dxa"/>
            <w:gridSpan w:val="2"/>
            <w:shd w:val="clear" w:color="auto" w:fill="FFFFFF"/>
          </w:tcPr>
          <w:p w:rsidR="00010A67" w:rsidRDefault="00010A67">
            <w:pPr>
              <w:pStyle w:val="normal0"/>
              <w:jc w:val="left"/>
            </w:pPr>
          </w:p>
        </w:tc>
        <w:tc>
          <w:tcPr>
            <w:tcW w:w="2033" w:type="dxa"/>
            <w:gridSpan w:val="3"/>
            <w:shd w:val="clear" w:color="auto" w:fill="F2F2F2"/>
          </w:tcPr>
          <w:p w:rsidR="00010A67" w:rsidRDefault="00FC3302">
            <w:pPr>
              <w:pStyle w:val="normal0"/>
              <w:jc w:val="left"/>
            </w:pPr>
            <w:r>
              <w:t xml:space="preserve">School Name </w:t>
            </w:r>
          </w:p>
        </w:tc>
        <w:tc>
          <w:tcPr>
            <w:tcW w:w="4188" w:type="dxa"/>
            <w:gridSpan w:val="3"/>
            <w:shd w:val="clear" w:color="auto" w:fill="FFFFFF"/>
          </w:tcPr>
          <w:p w:rsidR="00010A67" w:rsidRDefault="00010A67">
            <w:pPr>
              <w:pStyle w:val="normal0"/>
              <w:jc w:val="left"/>
            </w:pPr>
          </w:p>
        </w:tc>
      </w:tr>
      <w:tr w:rsidR="00010A67">
        <w:trPr>
          <w:trHeight w:val="460"/>
        </w:trPr>
        <w:tc>
          <w:tcPr>
            <w:tcW w:w="2159" w:type="dxa"/>
            <w:shd w:val="clear" w:color="auto" w:fill="F2F2F2"/>
          </w:tcPr>
          <w:p w:rsidR="00010A67" w:rsidRDefault="00FC3302">
            <w:pPr>
              <w:pStyle w:val="normal0"/>
              <w:jc w:val="left"/>
            </w:pPr>
            <w:r>
              <w:t>License Field</w:t>
            </w:r>
          </w:p>
        </w:tc>
        <w:tc>
          <w:tcPr>
            <w:tcW w:w="1676" w:type="dxa"/>
            <w:gridSpan w:val="2"/>
            <w:shd w:val="clear" w:color="auto" w:fill="FFFFFF"/>
          </w:tcPr>
          <w:p w:rsidR="00010A67" w:rsidRDefault="00010A67">
            <w:pPr>
              <w:pStyle w:val="normal0"/>
              <w:jc w:val="left"/>
            </w:pPr>
          </w:p>
        </w:tc>
        <w:tc>
          <w:tcPr>
            <w:tcW w:w="2033" w:type="dxa"/>
            <w:gridSpan w:val="3"/>
            <w:shd w:val="clear" w:color="auto" w:fill="F2F2F2"/>
          </w:tcPr>
          <w:p w:rsidR="00010A67" w:rsidRDefault="00FC3302">
            <w:pPr>
              <w:pStyle w:val="normal0"/>
              <w:jc w:val="left"/>
            </w:pPr>
            <w:r>
              <w:t xml:space="preserve">License Grade Levels of Field Experience </w:t>
            </w:r>
          </w:p>
        </w:tc>
        <w:tc>
          <w:tcPr>
            <w:tcW w:w="4188" w:type="dxa"/>
            <w:gridSpan w:val="3"/>
            <w:shd w:val="clear" w:color="auto" w:fill="FFFFFF"/>
          </w:tcPr>
          <w:p w:rsidR="00010A67" w:rsidRDefault="00010A67">
            <w:pPr>
              <w:pStyle w:val="normal0"/>
              <w:jc w:val="left"/>
            </w:pPr>
          </w:p>
        </w:tc>
      </w:tr>
      <w:tr w:rsidR="00010A67" w:rsidTr="00DC51F8">
        <w:trPr>
          <w:trHeight w:val="460"/>
        </w:trPr>
        <w:tc>
          <w:tcPr>
            <w:tcW w:w="10056" w:type="dxa"/>
            <w:gridSpan w:val="9"/>
            <w:shd w:val="clear" w:color="auto" w:fill="F2F2F2"/>
            <w:vAlign w:val="bottom"/>
          </w:tcPr>
          <w:p w:rsidR="00010A67" w:rsidRDefault="00FC3302" w:rsidP="00DC51F8">
            <w:pPr>
              <w:pStyle w:val="normal0"/>
              <w:jc w:val="center"/>
            </w:pPr>
            <w:r>
              <w:t>Select only one of the following. Was this experience a/an:</w:t>
            </w:r>
          </w:p>
        </w:tc>
      </w:tr>
      <w:tr w:rsidR="00010A67" w:rsidTr="00DC51F8">
        <w:trPr>
          <w:trHeight w:val="460"/>
        </w:trPr>
        <w:tc>
          <w:tcPr>
            <w:tcW w:w="4956" w:type="dxa"/>
            <w:gridSpan w:val="4"/>
            <w:shd w:val="clear" w:color="auto" w:fill="FFFFFF"/>
          </w:tcPr>
          <w:p w:rsidR="00010A67" w:rsidRDefault="00FC3302" w:rsidP="00DC51F8">
            <w:pPr>
              <w:pStyle w:val="normal0"/>
              <w:numPr>
                <w:ilvl w:val="0"/>
                <w:numId w:val="4"/>
              </w:numPr>
              <w:spacing w:after="60"/>
              <w:contextualSpacing/>
              <w:jc w:val="left"/>
            </w:pPr>
            <w:r>
              <w:t xml:space="preserve">Internship or field experience to meet the requirements of adding an Initial license?  </w:t>
            </w:r>
          </w:p>
        </w:tc>
        <w:tc>
          <w:tcPr>
            <w:tcW w:w="5100" w:type="dxa"/>
            <w:gridSpan w:val="5"/>
            <w:shd w:val="clear" w:color="auto" w:fill="FFFFFF"/>
          </w:tcPr>
          <w:p w:rsidR="00010A67" w:rsidRDefault="00FC3302">
            <w:pPr>
              <w:pStyle w:val="normal0"/>
              <w:numPr>
                <w:ilvl w:val="0"/>
                <w:numId w:val="4"/>
              </w:numPr>
              <w:spacing w:before="360" w:after="60"/>
              <w:contextualSpacing/>
              <w:jc w:val="left"/>
            </w:pPr>
            <w:r>
              <w:t xml:space="preserve">Field experience to meet the requirements of adding a Provisional license? </w:t>
            </w:r>
          </w:p>
        </w:tc>
      </w:tr>
      <w:tr w:rsidR="00010A67">
        <w:trPr>
          <w:trHeight w:val="460"/>
        </w:trPr>
        <w:tc>
          <w:tcPr>
            <w:tcW w:w="10056" w:type="dxa"/>
            <w:gridSpan w:val="9"/>
            <w:shd w:val="clear" w:color="auto" w:fill="F2F2F2"/>
          </w:tcPr>
          <w:p w:rsidR="00010A67" w:rsidRDefault="00FC3302">
            <w:pPr>
              <w:pStyle w:val="normal0"/>
              <w:jc w:val="center"/>
            </w:pPr>
            <w:r>
              <w:t xml:space="preserve">Supervising </w:t>
            </w:r>
            <w:r w:rsidR="00707611">
              <w:t>educator</w:t>
            </w:r>
            <w:r>
              <w:t xml:space="preserve"> </w:t>
            </w:r>
          </w:p>
          <w:p w:rsidR="00010A67" w:rsidRDefault="00FC3302">
            <w:pPr>
              <w:pStyle w:val="normal0"/>
              <w:jc w:val="center"/>
              <w:rPr>
                <w:i/>
              </w:rPr>
            </w:pPr>
            <w:r>
              <w:rPr>
                <w:i/>
              </w:rPr>
              <w:t xml:space="preserve">(to be completed by the Supervising </w:t>
            </w:r>
            <w:r w:rsidR="00707611">
              <w:rPr>
                <w:i/>
              </w:rPr>
              <w:t>educator</w:t>
            </w:r>
            <w:r>
              <w:rPr>
                <w:i/>
              </w:rPr>
              <w:t xml:space="preserve"> – see Guidelines for requirements for this role)</w:t>
            </w:r>
          </w:p>
        </w:tc>
      </w:tr>
      <w:tr w:rsidR="00010A67">
        <w:trPr>
          <w:trHeight w:val="460"/>
        </w:trPr>
        <w:tc>
          <w:tcPr>
            <w:tcW w:w="2159" w:type="dxa"/>
            <w:shd w:val="clear" w:color="auto" w:fill="F2F2F2"/>
          </w:tcPr>
          <w:p w:rsidR="00010A67" w:rsidRDefault="00FC3302">
            <w:pPr>
              <w:pStyle w:val="normal0"/>
            </w:pPr>
            <w:r>
              <w:t>First Name</w:t>
            </w:r>
          </w:p>
        </w:tc>
        <w:tc>
          <w:tcPr>
            <w:tcW w:w="1676" w:type="dxa"/>
            <w:gridSpan w:val="2"/>
            <w:shd w:val="clear" w:color="auto" w:fill="FFFFFF"/>
          </w:tcPr>
          <w:p w:rsidR="00010A67" w:rsidRDefault="00010A67">
            <w:pPr>
              <w:pStyle w:val="normal0"/>
            </w:pPr>
          </w:p>
        </w:tc>
        <w:tc>
          <w:tcPr>
            <w:tcW w:w="2033" w:type="dxa"/>
            <w:gridSpan w:val="3"/>
            <w:shd w:val="clear" w:color="auto" w:fill="F2F2F2"/>
          </w:tcPr>
          <w:p w:rsidR="00010A67" w:rsidRDefault="00FC3302">
            <w:pPr>
              <w:pStyle w:val="normal0"/>
            </w:pPr>
            <w:r>
              <w:t xml:space="preserve">Last Name </w:t>
            </w:r>
          </w:p>
        </w:tc>
        <w:tc>
          <w:tcPr>
            <w:tcW w:w="4188" w:type="dxa"/>
            <w:gridSpan w:val="3"/>
            <w:shd w:val="clear" w:color="auto" w:fill="FFFFFF"/>
          </w:tcPr>
          <w:p w:rsidR="00010A67" w:rsidRDefault="00010A67">
            <w:pPr>
              <w:pStyle w:val="normal0"/>
            </w:pPr>
          </w:p>
        </w:tc>
      </w:tr>
      <w:tr w:rsidR="00010A67">
        <w:trPr>
          <w:trHeight w:val="460"/>
        </w:trPr>
        <w:tc>
          <w:tcPr>
            <w:tcW w:w="2159" w:type="dxa"/>
            <w:shd w:val="clear" w:color="auto" w:fill="F2F2F2"/>
          </w:tcPr>
          <w:p w:rsidR="00010A67" w:rsidRDefault="00FC3302">
            <w:pPr>
              <w:pStyle w:val="normal0"/>
              <w:jc w:val="left"/>
            </w:pPr>
            <w:r>
              <w:t>School District</w:t>
            </w:r>
          </w:p>
        </w:tc>
        <w:tc>
          <w:tcPr>
            <w:tcW w:w="1676" w:type="dxa"/>
            <w:gridSpan w:val="2"/>
            <w:shd w:val="clear" w:color="auto" w:fill="FFFFFF"/>
          </w:tcPr>
          <w:p w:rsidR="00010A67" w:rsidRDefault="00010A67">
            <w:pPr>
              <w:pStyle w:val="normal0"/>
              <w:jc w:val="left"/>
            </w:pPr>
          </w:p>
        </w:tc>
        <w:tc>
          <w:tcPr>
            <w:tcW w:w="2033" w:type="dxa"/>
            <w:gridSpan w:val="3"/>
            <w:shd w:val="clear" w:color="auto" w:fill="F2F2F2"/>
          </w:tcPr>
          <w:p w:rsidR="00010A67" w:rsidRDefault="00FC3302">
            <w:pPr>
              <w:pStyle w:val="normal0"/>
              <w:jc w:val="left"/>
            </w:pPr>
            <w:r>
              <w:t xml:space="preserve">School Name </w:t>
            </w:r>
          </w:p>
        </w:tc>
        <w:tc>
          <w:tcPr>
            <w:tcW w:w="4188" w:type="dxa"/>
            <w:gridSpan w:val="3"/>
            <w:shd w:val="clear" w:color="auto" w:fill="FFFFFF"/>
          </w:tcPr>
          <w:p w:rsidR="00010A67" w:rsidRDefault="00010A67">
            <w:pPr>
              <w:pStyle w:val="normal0"/>
              <w:jc w:val="left"/>
            </w:pPr>
          </w:p>
        </w:tc>
      </w:tr>
      <w:tr w:rsidR="00010A67">
        <w:trPr>
          <w:trHeight w:val="460"/>
        </w:trPr>
        <w:tc>
          <w:tcPr>
            <w:tcW w:w="2159" w:type="dxa"/>
            <w:shd w:val="clear" w:color="auto" w:fill="F2F2F2"/>
          </w:tcPr>
          <w:p w:rsidR="00010A67" w:rsidRDefault="00FC3302">
            <w:pPr>
              <w:pStyle w:val="normal0"/>
              <w:jc w:val="left"/>
            </w:pPr>
            <w:r>
              <w:t>Position</w:t>
            </w:r>
          </w:p>
        </w:tc>
        <w:tc>
          <w:tcPr>
            <w:tcW w:w="1676" w:type="dxa"/>
            <w:gridSpan w:val="2"/>
            <w:shd w:val="clear" w:color="auto" w:fill="FFFFFF"/>
          </w:tcPr>
          <w:p w:rsidR="00010A67" w:rsidRDefault="00010A67">
            <w:pPr>
              <w:pStyle w:val="normal0"/>
              <w:jc w:val="left"/>
            </w:pPr>
          </w:p>
        </w:tc>
        <w:tc>
          <w:tcPr>
            <w:tcW w:w="2033" w:type="dxa"/>
            <w:gridSpan w:val="3"/>
            <w:shd w:val="clear" w:color="auto" w:fill="F2F2F2"/>
          </w:tcPr>
          <w:p w:rsidR="00010A67" w:rsidRDefault="00FC3302">
            <w:pPr>
              <w:pStyle w:val="normal0"/>
              <w:jc w:val="left"/>
            </w:pPr>
            <w:r>
              <w:t>License Field(s)</w:t>
            </w:r>
          </w:p>
        </w:tc>
        <w:tc>
          <w:tcPr>
            <w:tcW w:w="4188" w:type="dxa"/>
            <w:gridSpan w:val="3"/>
            <w:shd w:val="clear" w:color="auto" w:fill="FFFFFF"/>
          </w:tcPr>
          <w:p w:rsidR="00010A67" w:rsidRDefault="00010A67">
            <w:pPr>
              <w:pStyle w:val="normal0"/>
              <w:jc w:val="left"/>
            </w:pPr>
          </w:p>
        </w:tc>
      </w:tr>
      <w:tr w:rsidR="00010A67">
        <w:trPr>
          <w:trHeight w:val="460"/>
        </w:trPr>
        <w:tc>
          <w:tcPr>
            <w:tcW w:w="2159" w:type="dxa"/>
            <w:shd w:val="clear" w:color="auto" w:fill="F2F2F2"/>
          </w:tcPr>
          <w:p w:rsidR="00010A67" w:rsidRDefault="00FC3302">
            <w:pPr>
              <w:pStyle w:val="normal0"/>
              <w:jc w:val="left"/>
            </w:pPr>
            <w:r>
              <w:t>Massachusetts Educator License Number or MEPID</w:t>
            </w:r>
          </w:p>
        </w:tc>
        <w:tc>
          <w:tcPr>
            <w:tcW w:w="7897" w:type="dxa"/>
            <w:gridSpan w:val="8"/>
            <w:shd w:val="clear" w:color="auto" w:fill="FFFFFF"/>
          </w:tcPr>
          <w:p w:rsidR="00010A67" w:rsidRDefault="00010A67">
            <w:pPr>
              <w:pStyle w:val="normal0"/>
              <w:jc w:val="left"/>
            </w:pPr>
          </w:p>
        </w:tc>
      </w:tr>
      <w:tr w:rsidR="00010A67">
        <w:trPr>
          <w:trHeight w:val="460"/>
        </w:trPr>
        <w:tc>
          <w:tcPr>
            <w:tcW w:w="2514" w:type="dxa"/>
            <w:gridSpan w:val="2"/>
            <w:shd w:val="clear" w:color="auto" w:fill="F2F2F2"/>
          </w:tcPr>
          <w:p w:rsidR="00010A67" w:rsidRDefault="00FC3302">
            <w:pPr>
              <w:pStyle w:val="normal0"/>
              <w:jc w:val="left"/>
            </w:pPr>
            <w:r>
              <w:t>Number of years experience under license</w:t>
            </w:r>
          </w:p>
        </w:tc>
        <w:tc>
          <w:tcPr>
            <w:tcW w:w="2514" w:type="dxa"/>
            <w:gridSpan w:val="3"/>
            <w:shd w:val="clear" w:color="auto" w:fill="FFFFFF"/>
          </w:tcPr>
          <w:p w:rsidR="00010A67" w:rsidRDefault="00010A67">
            <w:pPr>
              <w:pStyle w:val="normal0"/>
              <w:jc w:val="left"/>
            </w:pPr>
          </w:p>
        </w:tc>
        <w:tc>
          <w:tcPr>
            <w:tcW w:w="2514" w:type="dxa"/>
            <w:gridSpan w:val="2"/>
            <w:shd w:val="clear" w:color="auto" w:fill="F2F2F2"/>
          </w:tcPr>
          <w:p w:rsidR="00010A67" w:rsidRDefault="00FC3302">
            <w:pPr>
              <w:pStyle w:val="normal0"/>
              <w:jc w:val="left"/>
            </w:pPr>
            <w:r>
              <w:t>Type of license</w:t>
            </w:r>
          </w:p>
        </w:tc>
        <w:tc>
          <w:tcPr>
            <w:tcW w:w="2514" w:type="dxa"/>
            <w:gridSpan w:val="2"/>
            <w:shd w:val="clear" w:color="auto" w:fill="FFFFFF"/>
          </w:tcPr>
          <w:p w:rsidR="00010A67" w:rsidRDefault="00FC3302">
            <w:pPr>
              <w:pStyle w:val="normal0"/>
              <w:numPr>
                <w:ilvl w:val="0"/>
                <w:numId w:val="5"/>
              </w:numPr>
              <w:spacing w:before="360"/>
              <w:contextualSpacing/>
              <w:jc w:val="left"/>
            </w:pPr>
            <w:r>
              <w:t>Initial</w:t>
            </w:r>
          </w:p>
          <w:p w:rsidR="00010A67" w:rsidRDefault="00FC3302">
            <w:pPr>
              <w:pStyle w:val="normal0"/>
              <w:numPr>
                <w:ilvl w:val="0"/>
                <w:numId w:val="5"/>
              </w:numPr>
              <w:spacing w:after="60"/>
              <w:contextualSpacing/>
              <w:jc w:val="left"/>
            </w:pPr>
            <w:r>
              <w:t>Professional</w:t>
            </w:r>
          </w:p>
        </w:tc>
      </w:tr>
      <w:tr w:rsidR="00010A67">
        <w:trPr>
          <w:trHeight w:val="460"/>
        </w:trPr>
        <w:tc>
          <w:tcPr>
            <w:tcW w:w="5028" w:type="dxa"/>
            <w:gridSpan w:val="5"/>
            <w:tcBorders>
              <w:bottom w:val="single" w:sz="4" w:space="0" w:color="000000"/>
            </w:tcBorders>
            <w:shd w:val="clear" w:color="auto" w:fill="F2F2F2"/>
          </w:tcPr>
          <w:p w:rsidR="00010A67" w:rsidRDefault="00FC3302">
            <w:pPr>
              <w:pStyle w:val="normal0"/>
              <w:jc w:val="left"/>
            </w:pPr>
            <w:r>
              <w:t xml:space="preserve">Was your most recent summative evaluation proficient or higher? </w:t>
            </w:r>
          </w:p>
        </w:tc>
        <w:tc>
          <w:tcPr>
            <w:tcW w:w="2514" w:type="dxa"/>
            <w:gridSpan w:val="2"/>
            <w:tcBorders>
              <w:bottom w:val="single" w:sz="4" w:space="0" w:color="000000"/>
            </w:tcBorders>
            <w:shd w:val="clear" w:color="auto" w:fill="FFFFFF"/>
          </w:tcPr>
          <w:p w:rsidR="00010A67" w:rsidRDefault="00FC3302">
            <w:pPr>
              <w:pStyle w:val="normal0"/>
              <w:numPr>
                <w:ilvl w:val="0"/>
                <w:numId w:val="1"/>
              </w:numPr>
              <w:spacing w:before="360"/>
              <w:contextualSpacing/>
              <w:jc w:val="left"/>
            </w:pPr>
            <w:r>
              <w:t>Yes</w:t>
            </w:r>
          </w:p>
          <w:p w:rsidR="00010A67" w:rsidRDefault="00FC3302">
            <w:pPr>
              <w:pStyle w:val="normal0"/>
              <w:numPr>
                <w:ilvl w:val="0"/>
                <w:numId w:val="1"/>
              </w:numPr>
              <w:spacing w:after="60"/>
              <w:contextualSpacing/>
              <w:jc w:val="left"/>
            </w:pPr>
            <w:r>
              <w:t>No</w:t>
            </w:r>
          </w:p>
        </w:tc>
        <w:tc>
          <w:tcPr>
            <w:tcW w:w="2514" w:type="dxa"/>
            <w:gridSpan w:val="2"/>
            <w:tcBorders>
              <w:bottom w:val="single" w:sz="4" w:space="0" w:color="000000"/>
            </w:tcBorders>
            <w:shd w:val="clear" w:color="auto" w:fill="FFFFFF"/>
          </w:tcPr>
          <w:p w:rsidR="00010A67" w:rsidRDefault="00010A67">
            <w:pPr>
              <w:pStyle w:val="normal0"/>
              <w:jc w:val="left"/>
            </w:pPr>
          </w:p>
        </w:tc>
      </w:tr>
      <w:tr w:rsidR="00010A67">
        <w:trPr>
          <w:trHeight w:val="460"/>
        </w:trPr>
        <w:tc>
          <w:tcPr>
            <w:tcW w:w="10056" w:type="dxa"/>
            <w:gridSpan w:val="9"/>
            <w:shd w:val="clear" w:color="auto" w:fill="F2F2F2"/>
          </w:tcPr>
          <w:p w:rsidR="00010A67" w:rsidRDefault="00FC3302">
            <w:pPr>
              <w:pStyle w:val="normal0"/>
              <w:jc w:val="center"/>
            </w:pPr>
            <w:r>
              <w:t xml:space="preserve">Supervising administrator </w:t>
            </w:r>
          </w:p>
          <w:p w:rsidR="00010A67" w:rsidRDefault="00FC3302">
            <w:pPr>
              <w:pStyle w:val="normal0"/>
              <w:jc w:val="center"/>
            </w:pPr>
            <w:r>
              <w:rPr>
                <w:i/>
              </w:rPr>
              <w:t>(to be completed by the Supervising administrator – see Guidelines for requirements for this role)</w:t>
            </w:r>
          </w:p>
        </w:tc>
      </w:tr>
      <w:tr w:rsidR="00010A67">
        <w:trPr>
          <w:trHeight w:val="460"/>
        </w:trPr>
        <w:tc>
          <w:tcPr>
            <w:tcW w:w="2514" w:type="dxa"/>
            <w:gridSpan w:val="2"/>
            <w:shd w:val="clear" w:color="auto" w:fill="F2F2F2"/>
          </w:tcPr>
          <w:p w:rsidR="00010A67" w:rsidRDefault="00FC3302">
            <w:pPr>
              <w:pStyle w:val="normal0"/>
            </w:pPr>
            <w:r>
              <w:t>First Name</w:t>
            </w:r>
          </w:p>
        </w:tc>
        <w:tc>
          <w:tcPr>
            <w:tcW w:w="2514" w:type="dxa"/>
            <w:gridSpan w:val="3"/>
            <w:shd w:val="clear" w:color="auto" w:fill="FFFFFF"/>
          </w:tcPr>
          <w:p w:rsidR="00010A67" w:rsidRDefault="00010A67">
            <w:pPr>
              <w:pStyle w:val="normal0"/>
            </w:pPr>
          </w:p>
        </w:tc>
        <w:tc>
          <w:tcPr>
            <w:tcW w:w="2514" w:type="dxa"/>
            <w:gridSpan w:val="2"/>
            <w:shd w:val="clear" w:color="auto" w:fill="F2F2F2"/>
          </w:tcPr>
          <w:p w:rsidR="00010A67" w:rsidRDefault="00FC3302">
            <w:pPr>
              <w:pStyle w:val="normal0"/>
            </w:pPr>
            <w:r>
              <w:t xml:space="preserve">Last Name </w:t>
            </w:r>
          </w:p>
        </w:tc>
        <w:tc>
          <w:tcPr>
            <w:tcW w:w="2514" w:type="dxa"/>
            <w:gridSpan w:val="2"/>
            <w:shd w:val="clear" w:color="auto" w:fill="FFFFFF"/>
          </w:tcPr>
          <w:p w:rsidR="00010A67" w:rsidRDefault="00010A67">
            <w:pPr>
              <w:pStyle w:val="normal0"/>
            </w:pPr>
          </w:p>
        </w:tc>
      </w:tr>
      <w:tr w:rsidR="00010A67">
        <w:trPr>
          <w:trHeight w:val="460"/>
        </w:trPr>
        <w:tc>
          <w:tcPr>
            <w:tcW w:w="2514" w:type="dxa"/>
            <w:gridSpan w:val="2"/>
            <w:shd w:val="clear" w:color="auto" w:fill="F2F2F2"/>
          </w:tcPr>
          <w:p w:rsidR="00010A67" w:rsidRDefault="00FC3302">
            <w:pPr>
              <w:pStyle w:val="normal0"/>
              <w:jc w:val="left"/>
            </w:pPr>
            <w:r>
              <w:t>School District or Institution</w:t>
            </w:r>
          </w:p>
        </w:tc>
        <w:tc>
          <w:tcPr>
            <w:tcW w:w="2514" w:type="dxa"/>
            <w:gridSpan w:val="3"/>
            <w:shd w:val="clear" w:color="auto" w:fill="FFFFFF"/>
          </w:tcPr>
          <w:p w:rsidR="00010A67" w:rsidRDefault="00010A67">
            <w:pPr>
              <w:pStyle w:val="normal0"/>
              <w:jc w:val="left"/>
            </w:pPr>
          </w:p>
        </w:tc>
        <w:tc>
          <w:tcPr>
            <w:tcW w:w="2514" w:type="dxa"/>
            <w:gridSpan w:val="2"/>
            <w:shd w:val="clear" w:color="auto" w:fill="F2F2F2"/>
          </w:tcPr>
          <w:p w:rsidR="00010A67" w:rsidRDefault="00FC3302">
            <w:pPr>
              <w:pStyle w:val="normal0"/>
              <w:jc w:val="left"/>
            </w:pPr>
            <w:r>
              <w:t xml:space="preserve">Position </w:t>
            </w:r>
          </w:p>
        </w:tc>
        <w:tc>
          <w:tcPr>
            <w:tcW w:w="2514" w:type="dxa"/>
            <w:gridSpan w:val="2"/>
            <w:shd w:val="clear" w:color="auto" w:fill="FFFFFF"/>
          </w:tcPr>
          <w:p w:rsidR="00010A67" w:rsidRDefault="00010A67">
            <w:pPr>
              <w:pStyle w:val="normal0"/>
              <w:jc w:val="left"/>
            </w:pPr>
          </w:p>
        </w:tc>
      </w:tr>
    </w:tbl>
    <w:p w:rsidR="00010A67" w:rsidRDefault="00010A67" w:rsidP="00A3035C">
      <w:pPr>
        <w:pStyle w:val="normal0"/>
        <w:spacing w:before="0" w:after="0"/>
        <w:rPr>
          <w:rFonts w:ascii="Times New Roman" w:eastAsia="Times New Roman" w:hAnsi="Times New Roman" w:cs="Times New Roman"/>
          <w:sz w:val="24"/>
          <w:szCs w:val="24"/>
        </w:rPr>
      </w:pPr>
    </w:p>
    <w:p w:rsidR="00010A67" w:rsidRDefault="00182CE8">
      <w:pPr>
        <w:pStyle w:val="normal0"/>
        <w:rPr>
          <w:b/>
          <w:color w:val="548DD4"/>
          <w:sz w:val="28"/>
          <w:szCs w:val="28"/>
        </w:rPr>
      </w:pPr>
      <w:r>
        <w:rPr>
          <w:b/>
          <w:color w:val="548DD4"/>
          <w:sz w:val="28"/>
          <w:szCs w:val="28"/>
        </w:rPr>
        <w:lastRenderedPageBreak/>
        <w:t>Digital Literacy and Computer Science, 5-12 Teacher</w:t>
      </w:r>
      <w:r w:rsidR="00FC3302">
        <w:rPr>
          <w:b/>
          <w:color w:val="548DD4"/>
          <w:sz w:val="28"/>
          <w:szCs w:val="28"/>
        </w:rPr>
        <w:t xml:space="preserve">: SG&amp;S Form (Page 2 of </w:t>
      </w:r>
      <w:r w:rsidR="00EB4616">
        <w:rPr>
          <w:b/>
          <w:color w:val="548DD4"/>
          <w:sz w:val="28"/>
          <w:szCs w:val="28"/>
        </w:rPr>
        <w:t>3</w:t>
      </w:r>
      <w:r w:rsidR="00FC3302">
        <w:rPr>
          <w:b/>
          <w:color w:val="548DD4"/>
          <w:sz w:val="28"/>
          <w:szCs w:val="28"/>
        </w:rPr>
        <w:t>)</w:t>
      </w:r>
    </w:p>
    <w:tbl>
      <w:tblPr>
        <w:tblStyle w:val="a6"/>
        <w:tblW w:w="10195" w:type="dxa"/>
        <w:tblLayout w:type="fixed"/>
        <w:tblLook w:val="0400"/>
      </w:tblPr>
      <w:tblGrid>
        <w:gridCol w:w="5292"/>
        <w:gridCol w:w="2563"/>
        <w:gridCol w:w="2340"/>
      </w:tblGrid>
      <w:tr w:rsidR="00010A67" w:rsidTr="00A3035C">
        <w:trPr>
          <w:trHeight w:val="288"/>
        </w:trPr>
        <w:tc>
          <w:tcPr>
            <w:tcW w:w="10195" w:type="dxa"/>
            <w:gridSpan w:val="3"/>
            <w:tcBorders>
              <w:top w:val="single" w:sz="4" w:space="0" w:color="000000"/>
              <w:left w:val="single" w:sz="4" w:space="0" w:color="000000"/>
              <w:bottom w:val="single" w:sz="4" w:space="0" w:color="000000"/>
              <w:right w:val="single" w:sz="4" w:space="0" w:color="000000"/>
            </w:tcBorders>
            <w:shd w:val="clear" w:color="auto" w:fill="B8CCE4"/>
            <w:tcMar>
              <w:top w:w="0" w:type="dxa"/>
              <w:left w:w="115" w:type="dxa"/>
              <w:bottom w:w="0" w:type="dxa"/>
              <w:right w:w="115" w:type="dxa"/>
            </w:tcMar>
            <w:vAlign w:val="center"/>
          </w:tcPr>
          <w:p w:rsidR="00010A67" w:rsidRDefault="00FC3302">
            <w:pPr>
              <w:pStyle w:val="normal0"/>
              <w:spacing w:before="0" w:after="0"/>
              <w:jc w:val="center"/>
              <w:rPr>
                <w:b/>
                <w:sz w:val="18"/>
                <w:szCs w:val="18"/>
              </w:rPr>
            </w:pPr>
            <w:bookmarkStart w:id="1" w:name="_30j0zll" w:colFirst="0" w:colLast="0"/>
            <w:bookmarkEnd w:id="1"/>
            <w:r>
              <w:rPr>
                <w:b/>
                <w:sz w:val="18"/>
                <w:szCs w:val="18"/>
              </w:rPr>
              <w:t>Initial Meeting</w:t>
            </w:r>
            <w:r>
              <w:rPr>
                <w:sz w:val="18"/>
                <w:szCs w:val="18"/>
              </w:rPr>
              <w:t xml:space="preserve"> </w:t>
            </w:r>
          </w:p>
        </w:tc>
      </w:tr>
      <w:tr w:rsidR="00010A67" w:rsidTr="00D22C5F">
        <w:trPr>
          <w:trHeight w:val="504"/>
        </w:trPr>
        <w:tc>
          <w:tcPr>
            <w:tcW w:w="52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010A67" w:rsidRDefault="00FC3302" w:rsidP="00A3035C">
            <w:pPr>
              <w:pStyle w:val="normal0"/>
              <w:spacing w:before="0" w:after="0"/>
              <w:jc w:val="left"/>
              <w:rPr>
                <w:sz w:val="18"/>
                <w:szCs w:val="18"/>
              </w:rPr>
            </w:pPr>
            <w:r>
              <w:rPr>
                <w:sz w:val="18"/>
                <w:szCs w:val="18"/>
              </w:rPr>
              <w:t xml:space="preserve">Supervising </w:t>
            </w:r>
            <w:r w:rsidR="00707611">
              <w:rPr>
                <w:sz w:val="18"/>
                <w:szCs w:val="18"/>
              </w:rPr>
              <w:t>educator</w:t>
            </w:r>
            <w:r>
              <w:rPr>
                <w:sz w:val="18"/>
                <w:szCs w:val="18"/>
              </w:rPr>
              <w:t xml:space="preserve"> (signature)</w:t>
            </w:r>
          </w:p>
        </w:tc>
        <w:tc>
          <w:tcPr>
            <w:tcW w:w="490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010A67" w:rsidRDefault="00FC3302" w:rsidP="00A3035C">
            <w:pPr>
              <w:pStyle w:val="normal0"/>
              <w:spacing w:before="0" w:after="0"/>
              <w:ind w:left="108"/>
              <w:jc w:val="left"/>
              <w:rPr>
                <w:sz w:val="18"/>
                <w:szCs w:val="18"/>
              </w:rPr>
            </w:pPr>
            <w:r>
              <w:rPr>
                <w:sz w:val="18"/>
                <w:szCs w:val="18"/>
              </w:rPr>
              <w:t xml:space="preserve">Date: </w:t>
            </w:r>
          </w:p>
        </w:tc>
      </w:tr>
      <w:tr w:rsidR="00010A67" w:rsidTr="00D22C5F">
        <w:trPr>
          <w:trHeight w:val="504"/>
        </w:trPr>
        <w:tc>
          <w:tcPr>
            <w:tcW w:w="52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010A67" w:rsidRDefault="00FC3302" w:rsidP="00A3035C">
            <w:pPr>
              <w:pStyle w:val="normal0"/>
              <w:spacing w:before="0" w:after="0"/>
              <w:jc w:val="left"/>
              <w:rPr>
                <w:sz w:val="18"/>
                <w:szCs w:val="18"/>
              </w:rPr>
            </w:pPr>
            <w:r>
              <w:rPr>
                <w:sz w:val="18"/>
                <w:szCs w:val="18"/>
              </w:rPr>
              <w:t>Supervising administrator (signature)</w:t>
            </w:r>
          </w:p>
        </w:tc>
        <w:tc>
          <w:tcPr>
            <w:tcW w:w="490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0A67" w:rsidRDefault="00FC3302" w:rsidP="00A3035C">
            <w:pPr>
              <w:pStyle w:val="normal0"/>
              <w:spacing w:before="0" w:after="0"/>
              <w:ind w:left="108"/>
              <w:jc w:val="left"/>
              <w:rPr>
                <w:sz w:val="18"/>
                <w:szCs w:val="18"/>
              </w:rPr>
            </w:pPr>
            <w:r>
              <w:rPr>
                <w:sz w:val="18"/>
                <w:szCs w:val="18"/>
              </w:rPr>
              <w:t xml:space="preserve">Date: </w:t>
            </w:r>
          </w:p>
        </w:tc>
      </w:tr>
      <w:tr w:rsidR="00010A67" w:rsidTr="00D22C5F">
        <w:trPr>
          <w:trHeight w:val="504"/>
        </w:trPr>
        <w:tc>
          <w:tcPr>
            <w:tcW w:w="52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010A67" w:rsidRDefault="00FC3302" w:rsidP="00A3035C">
            <w:pPr>
              <w:pStyle w:val="normal0"/>
              <w:spacing w:before="0" w:after="0"/>
              <w:jc w:val="left"/>
              <w:rPr>
                <w:sz w:val="18"/>
                <w:szCs w:val="18"/>
              </w:rPr>
            </w:pPr>
            <w:r>
              <w:rPr>
                <w:sz w:val="18"/>
                <w:szCs w:val="18"/>
              </w:rPr>
              <w:t xml:space="preserve"> Candidate (Signature) </w:t>
            </w:r>
          </w:p>
        </w:tc>
        <w:tc>
          <w:tcPr>
            <w:tcW w:w="490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0A67" w:rsidRDefault="00FC3302" w:rsidP="00A3035C">
            <w:pPr>
              <w:pStyle w:val="normal0"/>
              <w:spacing w:before="0" w:after="0"/>
              <w:ind w:left="108"/>
              <w:jc w:val="left"/>
              <w:rPr>
                <w:sz w:val="18"/>
                <w:szCs w:val="18"/>
              </w:rPr>
            </w:pPr>
            <w:r>
              <w:rPr>
                <w:sz w:val="18"/>
                <w:szCs w:val="18"/>
              </w:rPr>
              <w:t xml:space="preserve">Date: </w:t>
            </w:r>
          </w:p>
        </w:tc>
      </w:tr>
      <w:tr w:rsidR="00010A67" w:rsidTr="00A3035C">
        <w:trPr>
          <w:trHeight w:val="288"/>
        </w:trPr>
        <w:tc>
          <w:tcPr>
            <w:tcW w:w="10195" w:type="dxa"/>
            <w:gridSpan w:val="3"/>
            <w:tcBorders>
              <w:top w:val="single" w:sz="4" w:space="0" w:color="000000"/>
              <w:left w:val="single" w:sz="4" w:space="0" w:color="000000"/>
              <w:bottom w:val="single" w:sz="4" w:space="0" w:color="000000"/>
              <w:right w:val="single" w:sz="4" w:space="0" w:color="000000"/>
            </w:tcBorders>
            <w:shd w:val="clear" w:color="auto" w:fill="B8CCE4"/>
            <w:tcMar>
              <w:top w:w="0" w:type="dxa"/>
              <w:left w:w="115" w:type="dxa"/>
              <w:bottom w:w="0" w:type="dxa"/>
              <w:right w:w="115" w:type="dxa"/>
            </w:tcMar>
            <w:vAlign w:val="center"/>
          </w:tcPr>
          <w:p w:rsidR="00010A67" w:rsidRDefault="00FC3302" w:rsidP="00A3035C">
            <w:pPr>
              <w:pStyle w:val="normal0"/>
              <w:spacing w:before="0" w:after="0"/>
              <w:jc w:val="center"/>
              <w:rPr>
                <w:b/>
                <w:sz w:val="18"/>
                <w:szCs w:val="18"/>
              </w:rPr>
            </w:pPr>
            <w:r>
              <w:rPr>
                <w:b/>
                <w:sz w:val="18"/>
                <w:szCs w:val="18"/>
              </w:rPr>
              <w:t>Formative Meeting</w:t>
            </w:r>
          </w:p>
        </w:tc>
      </w:tr>
      <w:tr w:rsidR="00010A67" w:rsidTr="00D22C5F">
        <w:trPr>
          <w:trHeight w:val="504"/>
        </w:trPr>
        <w:tc>
          <w:tcPr>
            <w:tcW w:w="52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010A67" w:rsidRDefault="00FC3302" w:rsidP="00A3035C">
            <w:pPr>
              <w:pStyle w:val="normal0"/>
              <w:spacing w:before="0" w:after="0"/>
              <w:jc w:val="left"/>
              <w:rPr>
                <w:sz w:val="18"/>
                <w:szCs w:val="18"/>
              </w:rPr>
            </w:pPr>
            <w:r>
              <w:rPr>
                <w:sz w:val="18"/>
                <w:szCs w:val="18"/>
              </w:rPr>
              <w:t xml:space="preserve">Supervising </w:t>
            </w:r>
            <w:r w:rsidR="00707611">
              <w:rPr>
                <w:sz w:val="18"/>
                <w:szCs w:val="18"/>
              </w:rPr>
              <w:t>educator</w:t>
            </w:r>
            <w:r>
              <w:rPr>
                <w:sz w:val="18"/>
                <w:szCs w:val="18"/>
              </w:rPr>
              <w:t xml:space="preserve"> (signature)</w:t>
            </w:r>
          </w:p>
        </w:tc>
        <w:tc>
          <w:tcPr>
            <w:tcW w:w="490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010A67" w:rsidRDefault="00FC3302" w:rsidP="00A3035C">
            <w:pPr>
              <w:pStyle w:val="normal0"/>
              <w:spacing w:before="0" w:after="0"/>
              <w:ind w:left="108"/>
              <w:jc w:val="left"/>
              <w:rPr>
                <w:sz w:val="18"/>
                <w:szCs w:val="18"/>
              </w:rPr>
            </w:pPr>
            <w:r>
              <w:rPr>
                <w:sz w:val="18"/>
                <w:szCs w:val="18"/>
              </w:rPr>
              <w:t xml:space="preserve">Date: </w:t>
            </w:r>
          </w:p>
        </w:tc>
      </w:tr>
      <w:tr w:rsidR="00010A67" w:rsidTr="00D22C5F">
        <w:trPr>
          <w:trHeight w:val="504"/>
        </w:trPr>
        <w:tc>
          <w:tcPr>
            <w:tcW w:w="52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010A67" w:rsidRDefault="00FC3302" w:rsidP="00A3035C">
            <w:pPr>
              <w:pStyle w:val="normal0"/>
              <w:spacing w:before="0" w:after="0"/>
              <w:jc w:val="left"/>
              <w:rPr>
                <w:sz w:val="18"/>
                <w:szCs w:val="18"/>
              </w:rPr>
            </w:pPr>
            <w:r>
              <w:rPr>
                <w:sz w:val="18"/>
                <w:szCs w:val="18"/>
              </w:rPr>
              <w:t>Supervising administrator (signature)</w:t>
            </w:r>
          </w:p>
        </w:tc>
        <w:tc>
          <w:tcPr>
            <w:tcW w:w="490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0A67" w:rsidRDefault="00FC3302" w:rsidP="00A3035C">
            <w:pPr>
              <w:pStyle w:val="normal0"/>
              <w:spacing w:before="0" w:after="0"/>
              <w:ind w:left="108"/>
              <w:jc w:val="left"/>
              <w:rPr>
                <w:sz w:val="18"/>
                <w:szCs w:val="18"/>
              </w:rPr>
            </w:pPr>
            <w:r>
              <w:rPr>
                <w:sz w:val="18"/>
                <w:szCs w:val="18"/>
              </w:rPr>
              <w:t xml:space="preserve">Date: </w:t>
            </w:r>
          </w:p>
        </w:tc>
      </w:tr>
      <w:tr w:rsidR="00010A67" w:rsidTr="00D22C5F">
        <w:trPr>
          <w:trHeight w:val="504"/>
        </w:trPr>
        <w:tc>
          <w:tcPr>
            <w:tcW w:w="52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010A67" w:rsidRDefault="00FC3302" w:rsidP="00A3035C">
            <w:pPr>
              <w:pStyle w:val="normal0"/>
              <w:spacing w:before="0" w:after="0"/>
              <w:jc w:val="left"/>
              <w:rPr>
                <w:sz w:val="18"/>
                <w:szCs w:val="18"/>
              </w:rPr>
            </w:pPr>
            <w:r>
              <w:rPr>
                <w:sz w:val="18"/>
                <w:szCs w:val="18"/>
              </w:rPr>
              <w:t>Candidate (Signature)  </w:t>
            </w:r>
          </w:p>
        </w:tc>
        <w:tc>
          <w:tcPr>
            <w:tcW w:w="490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0A67" w:rsidRDefault="00FC3302" w:rsidP="00A3035C">
            <w:pPr>
              <w:pStyle w:val="normal0"/>
              <w:spacing w:before="0" w:after="0"/>
              <w:ind w:left="108"/>
              <w:jc w:val="left"/>
              <w:rPr>
                <w:sz w:val="18"/>
                <w:szCs w:val="18"/>
              </w:rPr>
            </w:pPr>
            <w:r>
              <w:rPr>
                <w:sz w:val="18"/>
                <w:szCs w:val="18"/>
              </w:rPr>
              <w:t>Date:  </w:t>
            </w:r>
          </w:p>
        </w:tc>
      </w:tr>
      <w:tr w:rsidR="00010A67">
        <w:trPr>
          <w:trHeight w:val="280"/>
        </w:trPr>
        <w:tc>
          <w:tcPr>
            <w:tcW w:w="10195" w:type="dxa"/>
            <w:gridSpan w:val="3"/>
            <w:tcBorders>
              <w:top w:val="single" w:sz="4" w:space="0" w:color="000000"/>
              <w:left w:val="single" w:sz="4" w:space="0" w:color="000000"/>
              <w:bottom w:val="single" w:sz="4" w:space="0" w:color="000000"/>
              <w:right w:val="single" w:sz="4" w:space="0" w:color="000000"/>
            </w:tcBorders>
            <w:shd w:val="clear" w:color="auto" w:fill="B8CCE4"/>
            <w:tcMar>
              <w:top w:w="0" w:type="dxa"/>
              <w:left w:w="115" w:type="dxa"/>
              <w:bottom w:w="0" w:type="dxa"/>
              <w:right w:w="115" w:type="dxa"/>
            </w:tcMar>
          </w:tcPr>
          <w:p w:rsidR="00010A67" w:rsidRDefault="00FC3302" w:rsidP="00DC51F8">
            <w:pPr>
              <w:pStyle w:val="normal0"/>
              <w:spacing w:before="0" w:after="0"/>
              <w:rPr>
                <w:b/>
                <w:sz w:val="18"/>
                <w:szCs w:val="18"/>
              </w:rPr>
            </w:pPr>
            <w:r>
              <w:rPr>
                <w:b/>
                <w:sz w:val="18"/>
                <w:szCs w:val="18"/>
              </w:rPr>
              <w:t xml:space="preserve">Supervising </w:t>
            </w:r>
            <w:r w:rsidR="00707611">
              <w:rPr>
                <w:b/>
                <w:sz w:val="18"/>
                <w:szCs w:val="18"/>
              </w:rPr>
              <w:t>educator</w:t>
            </w:r>
            <w:r>
              <w:rPr>
                <w:b/>
                <w:sz w:val="18"/>
                <w:szCs w:val="18"/>
              </w:rPr>
              <w:t xml:space="preserve">: </w:t>
            </w:r>
            <w:r>
              <w:rPr>
                <w:sz w:val="18"/>
                <w:szCs w:val="18"/>
              </w:rPr>
              <w:t>Document how candidate has demonstrated competency in each indicator. Note</w:t>
            </w:r>
            <w:r w:rsidR="00DC51F8">
              <w:rPr>
                <w:sz w:val="18"/>
                <w:szCs w:val="18"/>
              </w:rPr>
              <w:t>:</w:t>
            </w:r>
            <w:r>
              <w:rPr>
                <w:sz w:val="18"/>
                <w:szCs w:val="18"/>
              </w:rPr>
              <w:t xml:space="preserve"> All indicators must be at least “</w:t>
            </w:r>
            <w:r w:rsidR="00DC51F8">
              <w:rPr>
                <w:sz w:val="18"/>
                <w:szCs w:val="18"/>
              </w:rPr>
              <w:t>Proficient</w:t>
            </w:r>
            <w:r>
              <w:rPr>
                <w:sz w:val="18"/>
                <w:szCs w:val="18"/>
              </w:rPr>
              <w:t>.”</w:t>
            </w:r>
          </w:p>
        </w:tc>
      </w:tr>
      <w:tr w:rsidR="00010A67" w:rsidTr="00D22C5F">
        <w:tc>
          <w:tcPr>
            <w:tcW w:w="52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tcPr>
          <w:p w:rsidR="00010A67" w:rsidRDefault="00FC3302">
            <w:pPr>
              <w:pStyle w:val="normal0"/>
              <w:spacing w:before="0" w:after="0"/>
              <w:jc w:val="center"/>
              <w:rPr>
                <w:b/>
                <w:sz w:val="18"/>
                <w:szCs w:val="18"/>
              </w:rPr>
            </w:pPr>
            <w:r>
              <w:rPr>
                <w:b/>
                <w:sz w:val="18"/>
                <w:szCs w:val="18"/>
              </w:rPr>
              <w:t>Indicator</w:t>
            </w:r>
          </w:p>
        </w:tc>
        <w:tc>
          <w:tcPr>
            <w:tcW w:w="25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10A67" w:rsidRDefault="00FC3302" w:rsidP="00D22C5F">
            <w:pPr>
              <w:pStyle w:val="normal0"/>
              <w:spacing w:before="0" w:after="0"/>
              <w:jc w:val="center"/>
              <w:rPr>
                <w:b/>
                <w:sz w:val="18"/>
                <w:szCs w:val="18"/>
              </w:rPr>
            </w:pPr>
            <w:r>
              <w:rPr>
                <w:b/>
                <w:sz w:val="18"/>
                <w:szCs w:val="18"/>
              </w:rPr>
              <w:t>Rating</w:t>
            </w:r>
          </w:p>
        </w:tc>
        <w:tc>
          <w:tcPr>
            <w:tcW w:w="2340" w:type="dxa"/>
            <w:tcBorders>
              <w:top w:val="single" w:sz="4" w:space="0" w:color="000000"/>
              <w:left w:val="single" w:sz="4" w:space="0" w:color="000000"/>
              <w:bottom w:val="single" w:sz="4" w:space="0" w:color="000000"/>
              <w:right w:val="single" w:sz="4" w:space="0" w:color="000000"/>
            </w:tcBorders>
          </w:tcPr>
          <w:p w:rsidR="00010A67" w:rsidRDefault="00FC3302">
            <w:pPr>
              <w:pStyle w:val="normal0"/>
              <w:spacing w:before="0" w:after="0"/>
              <w:jc w:val="center"/>
              <w:rPr>
                <w:b/>
                <w:sz w:val="18"/>
                <w:szCs w:val="18"/>
              </w:rPr>
            </w:pPr>
            <w:r>
              <w:rPr>
                <w:b/>
                <w:sz w:val="18"/>
                <w:szCs w:val="18"/>
              </w:rPr>
              <w:t>Form of Evidence Documented</w:t>
            </w:r>
          </w:p>
          <w:p w:rsidR="00010A67" w:rsidRDefault="00FC3302">
            <w:pPr>
              <w:pStyle w:val="normal0"/>
              <w:spacing w:before="0" w:after="0"/>
              <w:jc w:val="center"/>
              <w:rPr>
                <w:b/>
                <w:sz w:val="18"/>
                <w:szCs w:val="18"/>
              </w:rPr>
            </w:pPr>
            <w:r>
              <w:rPr>
                <w:b/>
                <w:sz w:val="18"/>
                <w:szCs w:val="18"/>
              </w:rPr>
              <w:t>(</w:t>
            </w:r>
            <w:r>
              <w:rPr>
                <w:b/>
                <w:i/>
                <w:sz w:val="18"/>
                <w:szCs w:val="18"/>
              </w:rPr>
              <w:t>select all that apply</w:t>
            </w:r>
            <w:r>
              <w:rPr>
                <w:b/>
                <w:sz w:val="18"/>
                <w:szCs w:val="18"/>
              </w:rPr>
              <w:t>)</w:t>
            </w:r>
          </w:p>
        </w:tc>
      </w:tr>
      <w:tr w:rsidR="00010A67">
        <w:trPr>
          <w:trHeight w:val="980"/>
        </w:trPr>
        <w:tc>
          <w:tcPr>
            <w:tcW w:w="52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tcPr>
          <w:p w:rsidR="00010A67" w:rsidRDefault="00FC3302">
            <w:pPr>
              <w:pStyle w:val="normal0"/>
              <w:numPr>
                <w:ilvl w:val="0"/>
                <w:numId w:val="6"/>
              </w:numPr>
              <w:spacing w:before="0" w:after="0"/>
              <w:contextualSpacing/>
              <w:jc w:val="left"/>
              <w:rPr>
                <w:sz w:val="18"/>
                <w:szCs w:val="18"/>
              </w:rPr>
            </w:pPr>
            <w:r>
              <w:rPr>
                <w:sz w:val="18"/>
                <w:szCs w:val="18"/>
              </w:rPr>
              <w:t>Understanding the ethical and legal obligations for using technology, including license agreements and permissions, intellectual property, and applying best safety and security concepts and strategies. (CAS)</w:t>
            </w:r>
          </w:p>
        </w:tc>
        <w:tc>
          <w:tcPr>
            <w:tcW w:w="25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0A67" w:rsidRDefault="00FC3302">
            <w:pPr>
              <w:pStyle w:val="normal0"/>
              <w:numPr>
                <w:ilvl w:val="0"/>
                <w:numId w:val="2"/>
              </w:numPr>
              <w:spacing w:before="0" w:after="0"/>
              <w:jc w:val="left"/>
            </w:pPr>
            <w:r>
              <w:rPr>
                <w:sz w:val="18"/>
                <w:szCs w:val="18"/>
              </w:rPr>
              <w:t>Exemplary</w:t>
            </w:r>
          </w:p>
          <w:p w:rsidR="00010A67" w:rsidRDefault="00FC3302">
            <w:pPr>
              <w:pStyle w:val="normal0"/>
              <w:numPr>
                <w:ilvl w:val="0"/>
                <w:numId w:val="2"/>
              </w:numPr>
              <w:spacing w:before="0" w:after="0"/>
              <w:jc w:val="left"/>
            </w:pPr>
            <w:r>
              <w:rPr>
                <w:sz w:val="18"/>
                <w:szCs w:val="18"/>
              </w:rPr>
              <w:t xml:space="preserve">Proficient </w:t>
            </w:r>
          </w:p>
          <w:p w:rsidR="00010A67" w:rsidRDefault="00FC3302">
            <w:pPr>
              <w:pStyle w:val="normal0"/>
              <w:numPr>
                <w:ilvl w:val="0"/>
                <w:numId w:val="2"/>
              </w:numPr>
              <w:spacing w:before="0" w:after="0"/>
              <w:jc w:val="left"/>
            </w:pPr>
            <w:r>
              <w:rPr>
                <w:sz w:val="18"/>
                <w:szCs w:val="18"/>
              </w:rPr>
              <w:t>Needs Improvement</w:t>
            </w:r>
          </w:p>
          <w:p w:rsidR="00010A67" w:rsidRDefault="00FC3302">
            <w:pPr>
              <w:pStyle w:val="normal0"/>
              <w:numPr>
                <w:ilvl w:val="0"/>
                <w:numId w:val="2"/>
              </w:numPr>
              <w:spacing w:before="0" w:after="0"/>
              <w:jc w:val="left"/>
            </w:pPr>
            <w:r>
              <w:rPr>
                <w:sz w:val="18"/>
                <w:szCs w:val="18"/>
              </w:rPr>
              <w:t xml:space="preserve">Unsatisfactory </w:t>
            </w:r>
          </w:p>
        </w:tc>
        <w:tc>
          <w:tcPr>
            <w:tcW w:w="2340" w:type="dxa"/>
            <w:tcBorders>
              <w:top w:val="single" w:sz="4" w:space="0" w:color="000000"/>
              <w:left w:val="single" w:sz="4" w:space="0" w:color="000000"/>
              <w:bottom w:val="single" w:sz="4" w:space="0" w:color="000000"/>
              <w:right w:val="single" w:sz="4" w:space="0" w:color="000000"/>
            </w:tcBorders>
          </w:tcPr>
          <w:p w:rsidR="00010A67" w:rsidRDefault="00FC3302">
            <w:pPr>
              <w:pStyle w:val="normal0"/>
              <w:numPr>
                <w:ilvl w:val="0"/>
                <w:numId w:val="2"/>
              </w:numPr>
              <w:spacing w:before="0" w:after="0"/>
              <w:jc w:val="left"/>
            </w:pPr>
            <w:r>
              <w:rPr>
                <w:sz w:val="18"/>
                <w:szCs w:val="18"/>
              </w:rPr>
              <w:t>Observation</w:t>
            </w:r>
          </w:p>
          <w:p w:rsidR="00010A67" w:rsidRDefault="00FC3302">
            <w:pPr>
              <w:pStyle w:val="normal0"/>
              <w:numPr>
                <w:ilvl w:val="0"/>
                <w:numId w:val="2"/>
              </w:numPr>
              <w:spacing w:before="0" w:after="0"/>
              <w:jc w:val="left"/>
            </w:pPr>
            <w:r>
              <w:rPr>
                <w:sz w:val="18"/>
                <w:szCs w:val="18"/>
              </w:rPr>
              <w:t xml:space="preserve">Artifacts of Practice </w:t>
            </w:r>
          </w:p>
          <w:p w:rsidR="00010A67" w:rsidRDefault="00FC3302">
            <w:pPr>
              <w:pStyle w:val="normal0"/>
              <w:numPr>
                <w:ilvl w:val="0"/>
                <w:numId w:val="2"/>
              </w:numPr>
              <w:spacing w:before="0" w:after="0"/>
              <w:jc w:val="left"/>
            </w:pPr>
            <w:r>
              <w:rPr>
                <w:sz w:val="18"/>
                <w:szCs w:val="18"/>
              </w:rPr>
              <w:t xml:space="preserve">Student Feedback </w:t>
            </w:r>
          </w:p>
          <w:p w:rsidR="00010A67" w:rsidRDefault="00FC3302">
            <w:pPr>
              <w:pStyle w:val="normal0"/>
              <w:numPr>
                <w:ilvl w:val="0"/>
                <w:numId w:val="2"/>
              </w:numPr>
              <w:spacing w:before="0" w:after="0"/>
              <w:jc w:val="left"/>
            </w:pPr>
            <w:r>
              <w:rPr>
                <w:sz w:val="18"/>
                <w:szCs w:val="18"/>
              </w:rPr>
              <w:t>Measures of Student Learning</w:t>
            </w:r>
          </w:p>
        </w:tc>
      </w:tr>
      <w:tr w:rsidR="00010A67">
        <w:trPr>
          <w:trHeight w:val="280"/>
        </w:trPr>
        <w:tc>
          <w:tcPr>
            <w:tcW w:w="52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tcPr>
          <w:p w:rsidR="00010A67" w:rsidRDefault="00FC3302">
            <w:pPr>
              <w:pStyle w:val="normal0"/>
              <w:numPr>
                <w:ilvl w:val="0"/>
                <w:numId w:val="6"/>
              </w:numPr>
              <w:spacing w:before="0" w:after="0"/>
              <w:contextualSpacing/>
              <w:jc w:val="left"/>
              <w:rPr>
                <w:sz w:val="18"/>
                <w:szCs w:val="18"/>
              </w:rPr>
            </w:pPr>
            <w:r>
              <w:rPr>
                <w:sz w:val="18"/>
                <w:szCs w:val="18"/>
              </w:rPr>
              <w:t xml:space="preserve">Examine the positive and negative impacts of technology, access to technology, assistive technology, technology proficiencies, social media in people’s lives, commerce, and society, including cybercrime, </w:t>
            </w:r>
            <w:proofErr w:type="spellStart"/>
            <w:r>
              <w:rPr>
                <w:sz w:val="18"/>
                <w:szCs w:val="18"/>
              </w:rPr>
              <w:t>cyberbullying</w:t>
            </w:r>
            <w:proofErr w:type="spellEnd"/>
            <w:r>
              <w:rPr>
                <w:sz w:val="18"/>
                <w:szCs w:val="18"/>
              </w:rPr>
              <w:t>, and peer pressure. (CAS)</w:t>
            </w:r>
          </w:p>
        </w:tc>
        <w:tc>
          <w:tcPr>
            <w:tcW w:w="25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0A67" w:rsidRDefault="00FC3302">
            <w:pPr>
              <w:pStyle w:val="normal0"/>
              <w:numPr>
                <w:ilvl w:val="0"/>
                <w:numId w:val="2"/>
              </w:numPr>
              <w:spacing w:before="0" w:after="0"/>
              <w:jc w:val="left"/>
            </w:pPr>
            <w:r>
              <w:rPr>
                <w:sz w:val="18"/>
                <w:szCs w:val="18"/>
              </w:rPr>
              <w:t>Exemplary</w:t>
            </w:r>
          </w:p>
          <w:p w:rsidR="00010A67" w:rsidRDefault="00FC3302">
            <w:pPr>
              <w:pStyle w:val="normal0"/>
              <w:numPr>
                <w:ilvl w:val="0"/>
                <w:numId w:val="2"/>
              </w:numPr>
              <w:spacing w:before="0" w:after="0"/>
              <w:jc w:val="left"/>
            </w:pPr>
            <w:r>
              <w:rPr>
                <w:sz w:val="18"/>
                <w:szCs w:val="18"/>
              </w:rPr>
              <w:t xml:space="preserve">Proficient </w:t>
            </w:r>
          </w:p>
          <w:p w:rsidR="00010A67" w:rsidRDefault="00FC3302">
            <w:pPr>
              <w:pStyle w:val="normal0"/>
              <w:numPr>
                <w:ilvl w:val="0"/>
                <w:numId w:val="2"/>
              </w:numPr>
              <w:spacing w:before="0" w:after="0"/>
              <w:jc w:val="left"/>
            </w:pPr>
            <w:r>
              <w:rPr>
                <w:sz w:val="18"/>
                <w:szCs w:val="18"/>
              </w:rPr>
              <w:t>Needs Improvement</w:t>
            </w:r>
          </w:p>
          <w:p w:rsidR="00010A67" w:rsidRDefault="00FC3302">
            <w:pPr>
              <w:pStyle w:val="normal0"/>
              <w:numPr>
                <w:ilvl w:val="0"/>
                <w:numId w:val="2"/>
              </w:numPr>
              <w:spacing w:before="0" w:after="0"/>
              <w:jc w:val="left"/>
            </w:pPr>
            <w:r>
              <w:rPr>
                <w:sz w:val="18"/>
                <w:szCs w:val="18"/>
              </w:rPr>
              <w:t xml:space="preserve">Unsatisfactory </w:t>
            </w:r>
          </w:p>
        </w:tc>
        <w:tc>
          <w:tcPr>
            <w:tcW w:w="2340" w:type="dxa"/>
            <w:tcBorders>
              <w:top w:val="single" w:sz="4" w:space="0" w:color="000000"/>
              <w:left w:val="single" w:sz="4" w:space="0" w:color="000000"/>
              <w:bottom w:val="single" w:sz="4" w:space="0" w:color="000000"/>
              <w:right w:val="single" w:sz="4" w:space="0" w:color="000000"/>
            </w:tcBorders>
          </w:tcPr>
          <w:p w:rsidR="00010A67" w:rsidRDefault="00FC3302">
            <w:pPr>
              <w:pStyle w:val="normal0"/>
              <w:numPr>
                <w:ilvl w:val="0"/>
                <w:numId w:val="2"/>
              </w:numPr>
              <w:spacing w:before="0" w:after="0"/>
              <w:jc w:val="left"/>
            </w:pPr>
            <w:r>
              <w:rPr>
                <w:sz w:val="18"/>
                <w:szCs w:val="18"/>
              </w:rPr>
              <w:t>Observation</w:t>
            </w:r>
          </w:p>
          <w:p w:rsidR="00010A67" w:rsidRDefault="00FC3302">
            <w:pPr>
              <w:pStyle w:val="normal0"/>
              <w:numPr>
                <w:ilvl w:val="0"/>
                <w:numId w:val="2"/>
              </w:numPr>
              <w:spacing w:before="0" w:after="0"/>
              <w:jc w:val="left"/>
            </w:pPr>
            <w:r>
              <w:rPr>
                <w:sz w:val="18"/>
                <w:szCs w:val="18"/>
              </w:rPr>
              <w:t xml:space="preserve">Artifacts of Practice </w:t>
            </w:r>
          </w:p>
          <w:p w:rsidR="00010A67" w:rsidRDefault="00FC3302">
            <w:pPr>
              <w:pStyle w:val="normal0"/>
              <w:numPr>
                <w:ilvl w:val="0"/>
                <w:numId w:val="2"/>
              </w:numPr>
              <w:spacing w:before="0" w:after="0"/>
              <w:jc w:val="left"/>
            </w:pPr>
            <w:r>
              <w:rPr>
                <w:sz w:val="18"/>
                <w:szCs w:val="18"/>
              </w:rPr>
              <w:t xml:space="preserve">Student Feedback </w:t>
            </w:r>
          </w:p>
          <w:p w:rsidR="00010A67" w:rsidRDefault="00FC3302">
            <w:pPr>
              <w:pStyle w:val="normal0"/>
              <w:numPr>
                <w:ilvl w:val="0"/>
                <w:numId w:val="2"/>
              </w:numPr>
              <w:spacing w:before="0" w:after="0"/>
              <w:jc w:val="left"/>
            </w:pPr>
            <w:r>
              <w:rPr>
                <w:sz w:val="18"/>
                <w:szCs w:val="18"/>
              </w:rPr>
              <w:t>Measures of Student Learning</w:t>
            </w:r>
          </w:p>
        </w:tc>
      </w:tr>
      <w:tr w:rsidR="00010A67">
        <w:trPr>
          <w:trHeight w:val="280"/>
        </w:trPr>
        <w:tc>
          <w:tcPr>
            <w:tcW w:w="52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tcPr>
          <w:p w:rsidR="00010A67" w:rsidRDefault="00FC3302">
            <w:pPr>
              <w:pStyle w:val="normal0"/>
              <w:widowControl w:val="0"/>
              <w:numPr>
                <w:ilvl w:val="0"/>
                <w:numId w:val="6"/>
              </w:numPr>
              <w:tabs>
                <w:tab w:val="left" w:pos="270"/>
              </w:tabs>
              <w:spacing w:before="0" w:after="0"/>
              <w:contextualSpacing/>
              <w:jc w:val="left"/>
              <w:rPr>
                <w:sz w:val="18"/>
                <w:szCs w:val="18"/>
              </w:rPr>
            </w:pPr>
            <w:r>
              <w:rPr>
                <w:sz w:val="18"/>
                <w:szCs w:val="18"/>
              </w:rPr>
              <w:t>Selection and use digital tools or resources to create an artifact, solve a problem, communicate, and publish online. (DTC)</w:t>
            </w:r>
          </w:p>
        </w:tc>
        <w:tc>
          <w:tcPr>
            <w:tcW w:w="25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0A67" w:rsidRDefault="00FC3302">
            <w:pPr>
              <w:pStyle w:val="normal0"/>
              <w:numPr>
                <w:ilvl w:val="0"/>
                <w:numId w:val="2"/>
              </w:numPr>
              <w:spacing w:before="0" w:after="0"/>
              <w:jc w:val="left"/>
            </w:pPr>
            <w:r>
              <w:rPr>
                <w:sz w:val="18"/>
                <w:szCs w:val="18"/>
              </w:rPr>
              <w:t>Exemplary</w:t>
            </w:r>
          </w:p>
          <w:p w:rsidR="00010A67" w:rsidRDefault="00FC3302">
            <w:pPr>
              <w:pStyle w:val="normal0"/>
              <w:numPr>
                <w:ilvl w:val="0"/>
                <w:numId w:val="2"/>
              </w:numPr>
              <w:spacing w:before="0" w:after="0"/>
              <w:jc w:val="left"/>
            </w:pPr>
            <w:r>
              <w:rPr>
                <w:sz w:val="18"/>
                <w:szCs w:val="18"/>
              </w:rPr>
              <w:t xml:space="preserve">Proficient </w:t>
            </w:r>
          </w:p>
          <w:p w:rsidR="00010A67" w:rsidRDefault="00FC3302">
            <w:pPr>
              <w:pStyle w:val="normal0"/>
              <w:numPr>
                <w:ilvl w:val="0"/>
                <w:numId w:val="2"/>
              </w:numPr>
              <w:spacing w:before="0" w:after="0"/>
              <w:jc w:val="left"/>
            </w:pPr>
            <w:r>
              <w:rPr>
                <w:sz w:val="18"/>
                <w:szCs w:val="18"/>
              </w:rPr>
              <w:t>Needs Improvement</w:t>
            </w:r>
          </w:p>
          <w:p w:rsidR="00010A67" w:rsidRDefault="00FC3302">
            <w:pPr>
              <w:pStyle w:val="normal0"/>
              <w:numPr>
                <w:ilvl w:val="0"/>
                <w:numId w:val="2"/>
              </w:numPr>
              <w:spacing w:before="0" w:after="0"/>
              <w:jc w:val="left"/>
            </w:pPr>
            <w:r>
              <w:rPr>
                <w:sz w:val="18"/>
                <w:szCs w:val="18"/>
              </w:rPr>
              <w:t xml:space="preserve">Unsatisfactory </w:t>
            </w:r>
          </w:p>
        </w:tc>
        <w:tc>
          <w:tcPr>
            <w:tcW w:w="2340" w:type="dxa"/>
            <w:tcBorders>
              <w:top w:val="single" w:sz="4" w:space="0" w:color="000000"/>
              <w:left w:val="single" w:sz="4" w:space="0" w:color="000000"/>
              <w:bottom w:val="single" w:sz="4" w:space="0" w:color="000000"/>
              <w:right w:val="single" w:sz="4" w:space="0" w:color="000000"/>
            </w:tcBorders>
          </w:tcPr>
          <w:p w:rsidR="00010A67" w:rsidRDefault="00FC3302">
            <w:pPr>
              <w:pStyle w:val="normal0"/>
              <w:numPr>
                <w:ilvl w:val="0"/>
                <w:numId w:val="2"/>
              </w:numPr>
              <w:spacing w:before="0" w:after="0"/>
              <w:jc w:val="left"/>
            </w:pPr>
            <w:r>
              <w:rPr>
                <w:sz w:val="18"/>
                <w:szCs w:val="18"/>
              </w:rPr>
              <w:t>Observation</w:t>
            </w:r>
          </w:p>
          <w:p w:rsidR="00010A67" w:rsidRDefault="00FC3302">
            <w:pPr>
              <w:pStyle w:val="normal0"/>
              <w:numPr>
                <w:ilvl w:val="0"/>
                <w:numId w:val="2"/>
              </w:numPr>
              <w:spacing w:before="0" w:after="0"/>
              <w:jc w:val="left"/>
            </w:pPr>
            <w:r>
              <w:rPr>
                <w:sz w:val="18"/>
                <w:szCs w:val="18"/>
              </w:rPr>
              <w:t xml:space="preserve">Artifacts of Practice </w:t>
            </w:r>
          </w:p>
          <w:p w:rsidR="00010A67" w:rsidRDefault="00FC3302">
            <w:pPr>
              <w:pStyle w:val="normal0"/>
              <w:numPr>
                <w:ilvl w:val="0"/>
                <w:numId w:val="2"/>
              </w:numPr>
              <w:spacing w:before="0" w:after="0"/>
              <w:jc w:val="left"/>
            </w:pPr>
            <w:r>
              <w:rPr>
                <w:sz w:val="18"/>
                <w:szCs w:val="18"/>
              </w:rPr>
              <w:t xml:space="preserve">Student Feedback </w:t>
            </w:r>
          </w:p>
          <w:p w:rsidR="00010A67" w:rsidRDefault="00FC3302">
            <w:pPr>
              <w:pStyle w:val="normal0"/>
              <w:numPr>
                <w:ilvl w:val="0"/>
                <w:numId w:val="2"/>
              </w:numPr>
              <w:spacing w:before="0" w:after="0"/>
              <w:jc w:val="left"/>
            </w:pPr>
            <w:r>
              <w:rPr>
                <w:sz w:val="18"/>
                <w:szCs w:val="18"/>
              </w:rPr>
              <w:t>Measures of Student Learning</w:t>
            </w:r>
          </w:p>
        </w:tc>
      </w:tr>
      <w:tr w:rsidR="00010A67">
        <w:trPr>
          <w:trHeight w:val="280"/>
        </w:trPr>
        <w:tc>
          <w:tcPr>
            <w:tcW w:w="52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tcPr>
          <w:p w:rsidR="00010A67" w:rsidRDefault="00FC3302">
            <w:pPr>
              <w:pStyle w:val="normal0"/>
              <w:widowControl w:val="0"/>
              <w:numPr>
                <w:ilvl w:val="0"/>
                <w:numId w:val="6"/>
              </w:numPr>
              <w:tabs>
                <w:tab w:val="left" w:pos="315"/>
              </w:tabs>
              <w:spacing w:before="0" w:after="0"/>
              <w:contextualSpacing/>
              <w:jc w:val="left"/>
              <w:rPr>
                <w:sz w:val="18"/>
                <w:szCs w:val="18"/>
              </w:rPr>
            </w:pPr>
            <w:r>
              <w:rPr>
                <w:sz w:val="18"/>
                <w:szCs w:val="18"/>
              </w:rPr>
              <w:t>Use of advance research skills including advanced searches, digital source evaluation, synthesis of information and appropriate digital citation. (DTC)</w:t>
            </w:r>
          </w:p>
        </w:tc>
        <w:tc>
          <w:tcPr>
            <w:tcW w:w="25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0A67" w:rsidRDefault="00FC3302">
            <w:pPr>
              <w:pStyle w:val="normal0"/>
              <w:numPr>
                <w:ilvl w:val="0"/>
                <w:numId w:val="2"/>
              </w:numPr>
              <w:spacing w:before="0" w:after="0"/>
              <w:jc w:val="left"/>
            </w:pPr>
            <w:r>
              <w:rPr>
                <w:sz w:val="18"/>
                <w:szCs w:val="18"/>
              </w:rPr>
              <w:t>Exemplary</w:t>
            </w:r>
          </w:p>
          <w:p w:rsidR="00010A67" w:rsidRDefault="00FC3302">
            <w:pPr>
              <w:pStyle w:val="normal0"/>
              <w:numPr>
                <w:ilvl w:val="0"/>
                <w:numId w:val="2"/>
              </w:numPr>
              <w:spacing w:before="0" w:after="0"/>
              <w:jc w:val="left"/>
            </w:pPr>
            <w:r>
              <w:rPr>
                <w:sz w:val="18"/>
                <w:szCs w:val="18"/>
              </w:rPr>
              <w:t xml:space="preserve">Proficient </w:t>
            </w:r>
          </w:p>
          <w:p w:rsidR="00010A67" w:rsidRDefault="00FC3302">
            <w:pPr>
              <w:pStyle w:val="normal0"/>
              <w:numPr>
                <w:ilvl w:val="0"/>
                <w:numId w:val="2"/>
              </w:numPr>
              <w:spacing w:before="0" w:after="0"/>
              <w:jc w:val="left"/>
            </w:pPr>
            <w:r>
              <w:rPr>
                <w:sz w:val="18"/>
                <w:szCs w:val="18"/>
              </w:rPr>
              <w:t>Needs Improvement</w:t>
            </w:r>
          </w:p>
          <w:p w:rsidR="00010A67" w:rsidRDefault="00FC3302">
            <w:pPr>
              <w:pStyle w:val="normal0"/>
              <w:numPr>
                <w:ilvl w:val="0"/>
                <w:numId w:val="2"/>
              </w:numPr>
              <w:spacing w:before="0" w:after="0"/>
              <w:jc w:val="left"/>
            </w:pPr>
            <w:r>
              <w:rPr>
                <w:sz w:val="18"/>
                <w:szCs w:val="18"/>
              </w:rPr>
              <w:t xml:space="preserve">Unsatisfactory </w:t>
            </w:r>
          </w:p>
        </w:tc>
        <w:tc>
          <w:tcPr>
            <w:tcW w:w="2340" w:type="dxa"/>
            <w:tcBorders>
              <w:top w:val="single" w:sz="4" w:space="0" w:color="000000"/>
              <w:left w:val="single" w:sz="4" w:space="0" w:color="000000"/>
              <w:bottom w:val="single" w:sz="4" w:space="0" w:color="000000"/>
              <w:right w:val="single" w:sz="4" w:space="0" w:color="000000"/>
            </w:tcBorders>
          </w:tcPr>
          <w:p w:rsidR="00010A67" w:rsidRDefault="00FC3302">
            <w:pPr>
              <w:pStyle w:val="normal0"/>
              <w:numPr>
                <w:ilvl w:val="0"/>
                <w:numId w:val="2"/>
              </w:numPr>
              <w:spacing w:before="0" w:after="0"/>
              <w:jc w:val="left"/>
            </w:pPr>
            <w:r>
              <w:rPr>
                <w:sz w:val="18"/>
                <w:szCs w:val="18"/>
              </w:rPr>
              <w:t>Observation</w:t>
            </w:r>
          </w:p>
          <w:p w:rsidR="00010A67" w:rsidRDefault="00FC3302">
            <w:pPr>
              <w:pStyle w:val="normal0"/>
              <w:numPr>
                <w:ilvl w:val="0"/>
                <w:numId w:val="2"/>
              </w:numPr>
              <w:spacing w:before="0" w:after="0"/>
              <w:jc w:val="left"/>
            </w:pPr>
            <w:r>
              <w:rPr>
                <w:sz w:val="18"/>
                <w:szCs w:val="18"/>
              </w:rPr>
              <w:t xml:space="preserve">Artifacts of Practice </w:t>
            </w:r>
          </w:p>
          <w:p w:rsidR="00010A67" w:rsidRDefault="00FC3302">
            <w:pPr>
              <w:pStyle w:val="normal0"/>
              <w:numPr>
                <w:ilvl w:val="0"/>
                <w:numId w:val="2"/>
              </w:numPr>
              <w:spacing w:before="0" w:after="0"/>
              <w:jc w:val="left"/>
            </w:pPr>
            <w:r>
              <w:rPr>
                <w:sz w:val="18"/>
                <w:szCs w:val="18"/>
              </w:rPr>
              <w:t xml:space="preserve">Student Feedback </w:t>
            </w:r>
          </w:p>
          <w:p w:rsidR="00010A67" w:rsidRDefault="00FC3302">
            <w:pPr>
              <w:pStyle w:val="normal0"/>
              <w:numPr>
                <w:ilvl w:val="0"/>
                <w:numId w:val="2"/>
              </w:numPr>
              <w:spacing w:before="0" w:after="0"/>
              <w:jc w:val="left"/>
            </w:pPr>
            <w:r>
              <w:rPr>
                <w:sz w:val="18"/>
                <w:szCs w:val="18"/>
              </w:rPr>
              <w:t>Measures of Student Learning</w:t>
            </w:r>
          </w:p>
        </w:tc>
      </w:tr>
      <w:tr w:rsidR="00010A67">
        <w:trPr>
          <w:trHeight w:val="280"/>
        </w:trPr>
        <w:tc>
          <w:tcPr>
            <w:tcW w:w="52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tcPr>
          <w:p w:rsidR="00010A67" w:rsidRDefault="00FC3302">
            <w:pPr>
              <w:pStyle w:val="normal0"/>
              <w:widowControl w:val="0"/>
              <w:numPr>
                <w:ilvl w:val="0"/>
                <w:numId w:val="6"/>
              </w:numPr>
              <w:tabs>
                <w:tab w:val="left" w:pos="270"/>
              </w:tabs>
              <w:spacing w:before="0" w:after="0"/>
              <w:contextualSpacing/>
              <w:jc w:val="left"/>
              <w:rPr>
                <w:sz w:val="18"/>
                <w:szCs w:val="18"/>
              </w:rPr>
            </w:pPr>
            <w:r>
              <w:rPr>
                <w:sz w:val="18"/>
                <w:szCs w:val="18"/>
              </w:rPr>
              <w:t>Selection and use best computing devices and networks to accomplish a real-world task and understand network structures, functionality, and vulnerabilities. (CS)</w:t>
            </w:r>
          </w:p>
        </w:tc>
        <w:tc>
          <w:tcPr>
            <w:tcW w:w="25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0A67" w:rsidRDefault="00FC3302">
            <w:pPr>
              <w:pStyle w:val="normal0"/>
              <w:numPr>
                <w:ilvl w:val="0"/>
                <w:numId w:val="2"/>
              </w:numPr>
              <w:spacing w:before="0" w:after="0"/>
              <w:jc w:val="left"/>
            </w:pPr>
            <w:r>
              <w:rPr>
                <w:sz w:val="18"/>
                <w:szCs w:val="18"/>
              </w:rPr>
              <w:t>Exemplary</w:t>
            </w:r>
          </w:p>
          <w:p w:rsidR="00010A67" w:rsidRDefault="00FC3302">
            <w:pPr>
              <w:pStyle w:val="normal0"/>
              <w:numPr>
                <w:ilvl w:val="0"/>
                <w:numId w:val="2"/>
              </w:numPr>
              <w:spacing w:before="0" w:after="0"/>
              <w:jc w:val="left"/>
            </w:pPr>
            <w:r>
              <w:rPr>
                <w:sz w:val="18"/>
                <w:szCs w:val="18"/>
              </w:rPr>
              <w:t xml:space="preserve">Proficient </w:t>
            </w:r>
          </w:p>
          <w:p w:rsidR="00010A67" w:rsidRDefault="00FC3302">
            <w:pPr>
              <w:pStyle w:val="normal0"/>
              <w:numPr>
                <w:ilvl w:val="0"/>
                <w:numId w:val="2"/>
              </w:numPr>
              <w:spacing w:before="0" w:after="0"/>
              <w:jc w:val="left"/>
            </w:pPr>
            <w:r>
              <w:rPr>
                <w:sz w:val="18"/>
                <w:szCs w:val="18"/>
              </w:rPr>
              <w:t>Needs Improvement</w:t>
            </w:r>
          </w:p>
          <w:p w:rsidR="00010A67" w:rsidRDefault="00FC3302">
            <w:pPr>
              <w:pStyle w:val="normal0"/>
              <w:numPr>
                <w:ilvl w:val="0"/>
                <w:numId w:val="2"/>
              </w:numPr>
              <w:spacing w:before="0" w:after="0"/>
              <w:jc w:val="left"/>
            </w:pPr>
            <w:r>
              <w:rPr>
                <w:sz w:val="18"/>
                <w:szCs w:val="18"/>
              </w:rPr>
              <w:t xml:space="preserve">Unsatisfactory </w:t>
            </w:r>
          </w:p>
        </w:tc>
        <w:tc>
          <w:tcPr>
            <w:tcW w:w="2340" w:type="dxa"/>
            <w:tcBorders>
              <w:top w:val="single" w:sz="4" w:space="0" w:color="000000"/>
              <w:left w:val="single" w:sz="4" w:space="0" w:color="000000"/>
              <w:bottom w:val="single" w:sz="4" w:space="0" w:color="000000"/>
              <w:right w:val="single" w:sz="4" w:space="0" w:color="000000"/>
            </w:tcBorders>
          </w:tcPr>
          <w:p w:rsidR="00010A67" w:rsidRDefault="00FC3302">
            <w:pPr>
              <w:pStyle w:val="normal0"/>
              <w:numPr>
                <w:ilvl w:val="0"/>
                <w:numId w:val="2"/>
              </w:numPr>
              <w:spacing w:before="0" w:after="0"/>
              <w:jc w:val="left"/>
            </w:pPr>
            <w:r>
              <w:rPr>
                <w:sz w:val="18"/>
                <w:szCs w:val="18"/>
              </w:rPr>
              <w:t>Observation</w:t>
            </w:r>
          </w:p>
          <w:p w:rsidR="00010A67" w:rsidRDefault="00FC3302">
            <w:pPr>
              <w:pStyle w:val="normal0"/>
              <w:numPr>
                <w:ilvl w:val="0"/>
                <w:numId w:val="2"/>
              </w:numPr>
              <w:spacing w:before="0" w:after="0"/>
              <w:jc w:val="left"/>
            </w:pPr>
            <w:r>
              <w:rPr>
                <w:sz w:val="18"/>
                <w:szCs w:val="18"/>
              </w:rPr>
              <w:t xml:space="preserve">Artifacts of Practice </w:t>
            </w:r>
          </w:p>
          <w:p w:rsidR="00010A67" w:rsidRDefault="00FC3302">
            <w:pPr>
              <w:pStyle w:val="normal0"/>
              <w:numPr>
                <w:ilvl w:val="0"/>
                <w:numId w:val="2"/>
              </w:numPr>
              <w:spacing w:before="0" w:after="0"/>
              <w:jc w:val="left"/>
            </w:pPr>
            <w:r>
              <w:rPr>
                <w:sz w:val="18"/>
                <w:szCs w:val="18"/>
              </w:rPr>
              <w:t xml:space="preserve">Student Feedback </w:t>
            </w:r>
          </w:p>
          <w:p w:rsidR="00010A67" w:rsidRDefault="00FC3302">
            <w:pPr>
              <w:pStyle w:val="normal0"/>
              <w:numPr>
                <w:ilvl w:val="0"/>
                <w:numId w:val="2"/>
              </w:numPr>
              <w:spacing w:before="0" w:after="0"/>
              <w:jc w:val="left"/>
            </w:pPr>
            <w:r>
              <w:rPr>
                <w:sz w:val="18"/>
                <w:szCs w:val="18"/>
              </w:rPr>
              <w:t>Measures of Student Learning</w:t>
            </w:r>
          </w:p>
        </w:tc>
      </w:tr>
      <w:tr w:rsidR="00010A67">
        <w:trPr>
          <w:trHeight w:val="280"/>
        </w:trPr>
        <w:tc>
          <w:tcPr>
            <w:tcW w:w="52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tcPr>
          <w:p w:rsidR="00010A67" w:rsidRDefault="00FC3302">
            <w:pPr>
              <w:pStyle w:val="normal0"/>
              <w:widowControl w:val="0"/>
              <w:numPr>
                <w:ilvl w:val="0"/>
                <w:numId w:val="6"/>
              </w:numPr>
              <w:spacing w:before="0" w:after="0"/>
              <w:contextualSpacing/>
              <w:jc w:val="left"/>
              <w:rPr>
                <w:sz w:val="18"/>
                <w:szCs w:val="18"/>
              </w:rPr>
            </w:pPr>
            <w:r>
              <w:rPr>
                <w:sz w:val="18"/>
                <w:szCs w:val="18"/>
              </w:rPr>
              <w:t>Use troubleshooting strategies to solve routine hardware and software problems, by using systematic approaches to isolate and identify steps involved in diagnosing tasks/problems and plan solutions. (CS)</w:t>
            </w:r>
          </w:p>
        </w:tc>
        <w:tc>
          <w:tcPr>
            <w:tcW w:w="25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0A67" w:rsidRDefault="00FC3302">
            <w:pPr>
              <w:pStyle w:val="normal0"/>
              <w:numPr>
                <w:ilvl w:val="0"/>
                <w:numId w:val="2"/>
              </w:numPr>
              <w:spacing w:before="0" w:after="0"/>
              <w:jc w:val="left"/>
            </w:pPr>
            <w:r>
              <w:rPr>
                <w:sz w:val="18"/>
                <w:szCs w:val="18"/>
              </w:rPr>
              <w:t>Exemplary</w:t>
            </w:r>
          </w:p>
          <w:p w:rsidR="00010A67" w:rsidRDefault="00FC3302">
            <w:pPr>
              <w:pStyle w:val="normal0"/>
              <w:numPr>
                <w:ilvl w:val="0"/>
                <w:numId w:val="2"/>
              </w:numPr>
              <w:spacing w:before="0" w:after="0"/>
              <w:jc w:val="left"/>
            </w:pPr>
            <w:r>
              <w:rPr>
                <w:sz w:val="18"/>
                <w:szCs w:val="18"/>
              </w:rPr>
              <w:t xml:space="preserve">Proficient </w:t>
            </w:r>
          </w:p>
          <w:p w:rsidR="00010A67" w:rsidRDefault="00FC3302">
            <w:pPr>
              <w:pStyle w:val="normal0"/>
              <w:numPr>
                <w:ilvl w:val="0"/>
                <w:numId w:val="2"/>
              </w:numPr>
              <w:spacing w:before="0" w:after="0"/>
              <w:jc w:val="left"/>
            </w:pPr>
            <w:r>
              <w:rPr>
                <w:sz w:val="18"/>
                <w:szCs w:val="18"/>
              </w:rPr>
              <w:t>Needs Improvement</w:t>
            </w:r>
          </w:p>
          <w:p w:rsidR="00010A67" w:rsidRDefault="00FC3302">
            <w:pPr>
              <w:pStyle w:val="normal0"/>
              <w:numPr>
                <w:ilvl w:val="0"/>
                <w:numId w:val="2"/>
              </w:numPr>
              <w:spacing w:before="0" w:after="0"/>
              <w:jc w:val="left"/>
            </w:pPr>
            <w:r>
              <w:rPr>
                <w:sz w:val="18"/>
                <w:szCs w:val="18"/>
              </w:rPr>
              <w:t xml:space="preserve">Unsatisfactory </w:t>
            </w:r>
          </w:p>
        </w:tc>
        <w:tc>
          <w:tcPr>
            <w:tcW w:w="2340" w:type="dxa"/>
            <w:tcBorders>
              <w:top w:val="single" w:sz="4" w:space="0" w:color="000000"/>
              <w:left w:val="single" w:sz="4" w:space="0" w:color="000000"/>
              <w:bottom w:val="single" w:sz="4" w:space="0" w:color="000000"/>
              <w:right w:val="single" w:sz="4" w:space="0" w:color="000000"/>
            </w:tcBorders>
          </w:tcPr>
          <w:p w:rsidR="00010A67" w:rsidRDefault="00FC3302">
            <w:pPr>
              <w:pStyle w:val="normal0"/>
              <w:numPr>
                <w:ilvl w:val="0"/>
                <w:numId w:val="2"/>
              </w:numPr>
              <w:spacing w:before="0" w:after="0"/>
              <w:jc w:val="left"/>
            </w:pPr>
            <w:r>
              <w:rPr>
                <w:sz w:val="18"/>
                <w:szCs w:val="18"/>
              </w:rPr>
              <w:t>Observation</w:t>
            </w:r>
          </w:p>
          <w:p w:rsidR="00010A67" w:rsidRDefault="00FC3302">
            <w:pPr>
              <w:pStyle w:val="normal0"/>
              <w:numPr>
                <w:ilvl w:val="0"/>
                <w:numId w:val="2"/>
              </w:numPr>
              <w:spacing w:before="0" w:after="0"/>
              <w:jc w:val="left"/>
            </w:pPr>
            <w:r>
              <w:rPr>
                <w:sz w:val="18"/>
                <w:szCs w:val="18"/>
              </w:rPr>
              <w:t xml:space="preserve">Artifacts of Practice </w:t>
            </w:r>
          </w:p>
          <w:p w:rsidR="00010A67" w:rsidRDefault="00FC3302">
            <w:pPr>
              <w:pStyle w:val="normal0"/>
              <w:numPr>
                <w:ilvl w:val="0"/>
                <w:numId w:val="2"/>
              </w:numPr>
              <w:spacing w:before="0" w:after="0"/>
              <w:jc w:val="left"/>
            </w:pPr>
            <w:r>
              <w:rPr>
                <w:sz w:val="18"/>
                <w:szCs w:val="18"/>
              </w:rPr>
              <w:t xml:space="preserve">Student Feedback </w:t>
            </w:r>
          </w:p>
          <w:p w:rsidR="00010A67" w:rsidRDefault="00FC3302">
            <w:pPr>
              <w:pStyle w:val="normal0"/>
              <w:numPr>
                <w:ilvl w:val="0"/>
                <w:numId w:val="2"/>
              </w:numPr>
              <w:spacing w:before="0" w:after="0"/>
              <w:jc w:val="left"/>
            </w:pPr>
            <w:r>
              <w:rPr>
                <w:sz w:val="18"/>
                <w:szCs w:val="18"/>
              </w:rPr>
              <w:t>Measures of Student Learning</w:t>
            </w:r>
          </w:p>
        </w:tc>
      </w:tr>
    </w:tbl>
    <w:p w:rsidR="00A3035C" w:rsidRDefault="00A3035C" w:rsidP="00A3035C">
      <w:pPr>
        <w:rPr>
          <w:b/>
          <w:color w:val="548DD4"/>
          <w:sz w:val="28"/>
          <w:szCs w:val="28"/>
        </w:rPr>
      </w:pPr>
      <w:bookmarkStart w:id="2" w:name="_1fob9te" w:colFirst="0" w:colLast="0"/>
      <w:bookmarkEnd w:id="2"/>
      <w:r>
        <w:br w:type="page"/>
      </w:r>
      <w:r>
        <w:rPr>
          <w:b/>
          <w:color w:val="548DD4"/>
          <w:sz w:val="28"/>
          <w:szCs w:val="28"/>
        </w:rPr>
        <w:lastRenderedPageBreak/>
        <w:t>Digital Literacy and Computer Science, 5-12 Teacher: SG&amp;S Form (Page 3 of 3)</w:t>
      </w:r>
    </w:p>
    <w:tbl>
      <w:tblPr>
        <w:tblStyle w:val="a6"/>
        <w:tblW w:w="10195" w:type="dxa"/>
        <w:tblLayout w:type="fixed"/>
        <w:tblLook w:val="0400"/>
      </w:tblPr>
      <w:tblGrid>
        <w:gridCol w:w="5292"/>
        <w:gridCol w:w="2563"/>
        <w:gridCol w:w="2340"/>
      </w:tblGrid>
      <w:tr w:rsidR="00D22C5F">
        <w:trPr>
          <w:trHeight w:val="280"/>
        </w:trPr>
        <w:tc>
          <w:tcPr>
            <w:tcW w:w="52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tcPr>
          <w:p w:rsidR="00D22C5F" w:rsidRDefault="00D22C5F" w:rsidP="00FB066C">
            <w:pPr>
              <w:pStyle w:val="normal0"/>
              <w:widowControl w:val="0"/>
              <w:numPr>
                <w:ilvl w:val="0"/>
                <w:numId w:val="6"/>
              </w:numPr>
              <w:tabs>
                <w:tab w:val="left" w:pos="405"/>
              </w:tabs>
              <w:spacing w:before="0" w:after="0"/>
              <w:contextualSpacing/>
              <w:jc w:val="left"/>
              <w:rPr>
                <w:sz w:val="18"/>
                <w:szCs w:val="18"/>
              </w:rPr>
            </w:pPr>
            <w:r>
              <w:rPr>
                <w:sz w:val="18"/>
                <w:szCs w:val="18"/>
              </w:rPr>
              <w:t>Differentiate tasks/problems best solved by computing systems and/or by humans and evaluate the benefits of using a service with respect to function and quality.(CS)</w:t>
            </w:r>
          </w:p>
        </w:tc>
        <w:tc>
          <w:tcPr>
            <w:tcW w:w="25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22C5F" w:rsidRDefault="00D22C5F" w:rsidP="00FB066C">
            <w:pPr>
              <w:pStyle w:val="normal0"/>
              <w:numPr>
                <w:ilvl w:val="0"/>
                <w:numId w:val="2"/>
              </w:numPr>
              <w:spacing w:before="0" w:after="0"/>
              <w:jc w:val="left"/>
            </w:pPr>
            <w:r>
              <w:rPr>
                <w:sz w:val="18"/>
                <w:szCs w:val="18"/>
              </w:rPr>
              <w:t>Exemplary</w:t>
            </w:r>
          </w:p>
          <w:p w:rsidR="00D22C5F" w:rsidRDefault="00D22C5F" w:rsidP="00FB066C">
            <w:pPr>
              <w:pStyle w:val="normal0"/>
              <w:numPr>
                <w:ilvl w:val="0"/>
                <w:numId w:val="2"/>
              </w:numPr>
              <w:spacing w:before="0" w:after="0"/>
              <w:jc w:val="left"/>
            </w:pPr>
            <w:r>
              <w:rPr>
                <w:sz w:val="18"/>
                <w:szCs w:val="18"/>
              </w:rPr>
              <w:t xml:space="preserve">Proficient </w:t>
            </w:r>
          </w:p>
          <w:p w:rsidR="00D22C5F" w:rsidRDefault="00D22C5F" w:rsidP="00FB066C">
            <w:pPr>
              <w:pStyle w:val="normal0"/>
              <w:numPr>
                <w:ilvl w:val="0"/>
                <w:numId w:val="2"/>
              </w:numPr>
              <w:spacing w:before="0" w:after="0"/>
              <w:jc w:val="left"/>
            </w:pPr>
            <w:r>
              <w:rPr>
                <w:sz w:val="18"/>
                <w:szCs w:val="18"/>
              </w:rPr>
              <w:t>Needs Improvement</w:t>
            </w:r>
          </w:p>
          <w:p w:rsidR="00D22C5F" w:rsidRDefault="00D22C5F" w:rsidP="00FB066C">
            <w:pPr>
              <w:pStyle w:val="normal0"/>
              <w:numPr>
                <w:ilvl w:val="0"/>
                <w:numId w:val="2"/>
              </w:numPr>
              <w:spacing w:before="0" w:after="0"/>
              <w:jc w:val="left"/>
            </w:pPr>
            <w:r>
              <w:rPr>
                <w:sz w:val="18"/>
                <w:szCs w:val="18"/>
              </w:rPr>
              <w:t xml:space="preserve">Unsatisfactory </w:t>
            </w:r>
          </w:p>
        </w:tc>
        <w:tc>
          <w:tcPr>
            <w:tcW w:w="2340" w:type="dxa"/>
            <w:tcBorders>
              <w:top w:val="single" w:sz="4" w:space="0" w:color="000000"/>
              <w:left w:val="single" w:sz="4" w:space="0" w:color="000000"/>
              <w:bottom w:val="single" w:sz="4" w:space="0" w:color="000000"/>
              <w:right w:val="single" w:sz="4" w:space="0" w:color="000000"/>
            </w:tcBorders>
          </w:tcPr>
          <w:p w:rsidR="00D22C5F" w:rsidRDefault="00D22C5F" w:rsidP="00FB066C">
            <w:pPr>
              <w:pStyle w:val="normal0"/>
              <w:numPr>
                <w:ilvl w:val="0"/>
                <w:numId w:val="2"/>
              </w:numPr>
              <w:spacing w:before="0" w:after="0"/>
              <w:jc w:val="left"/>
            </w:pPr>
            <w:r>
              <w:rPr>
                <w:sz w:val="18"/>
                <w:szCs w:val="18"/>
              </w:rPr>
              <w:t>Observation</w:t>
            </w:r>
          </w:p>
          <w:p w:rsidR="00D22C5F" w:rsidRDefault="00D22C5F" w:rsidP="00FB066C">
            <w:pPr>
              <w:pStyle w:val="normal0"/>
              <w:numPr>
                <w:ilvl w:val="0"/>
                <w:numId w:val="2"/>
              </w:numPr>
              <w:spacing w:before="0" w:after="0"/>
              <w:jc w:val="left"/>
            </w:pPr>
            <w:r>
              <w:rPr>
                <w:sz w:val="18"/>
                <w:szCs w:val="18"/>
              </w:rPr>
              <w:t xml:space="preserve">Artifacts of Practice </w:t>
            </w:r>
          </w:p>
          <w:p w:rsidR="00D22C5F" w:rsidRDefault="00D22C5F" w:rsidP="00FB066C">
            <w:pPr>
              <w:pStyle w:val="normal0"/>
              <w:numPr>
                <w:ilvl w:val="0"/>
                <w:numId w:val="2"/>
              </w:numPr>
              <w:spacing w:before="0" w:after="0"/>
              <w:jc w:val="left"/>
            </w:pPr>
            <w:r>
              <w:rPr>
                <w:sz w:val="18"/>
                <w:szCs w:val="18"/>
              </w:rPr>
              <w:t xml:space="preserve">Student Feedback </w:t>
            </w:r>
          </w:p>
          <w:p w:rsidR="00D22C5F" w:rsidRDefault="00D22C5F" w:rsidP="00FB066C">
            <w:pPr>
              <w:pStyle w:val="normal0"/>
              <w:numPr>
                <w:ilvl w:val="0"/>
                <w:numId w:val="2"/>
              </w:numPr>
              <w:spacing w:before="0" w:after="0"/>
              <w:jc w:val="left"/>
            </w:pPr>
            <w:r>
              <w:rPr>
                <w:sz w:val="18"/>
                <w:szCs w:val="18"/>
              </w:rPr>
              <w:t>Measures of Student Learning</w:t>
            </w:r>
          </w:p>
        </w:tc>
      </w:tr>
      <w:tr w:rsidR="00010A67">
        <w:trPr>
          <w:trHeight w:val="280"/>
        </w:trPr>
        <w:tc>
          <w:tcPr>
            <w:tcW w:w="52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tcPr>
          <w:p w:rsidR="00010A67" w:rsidRDefault="00FC3302" w:rsidP="00182CE8">
            <w:pPr>
              <w:pStyle w:val="normal0"/>
              <w:widowControl w:val="0"/>
              <w:numPr>
                <w:ilvl w:val="0"/>
                <w:numId w:val="6"/>
              </w:numPr>
              <w:tabs>
                <w:tab w:val="left" w:pos="270"/>
              </w:tabs>
              <w:spacing w:before="0" w:after="0"/>
              <w:contextualSpacing/>
              <w:jc w:val="left"/>
              <w:rPr>
                <w:sz w:val="18"/>
                <w:szCs w:val="18"/>
              </w:rPr>
            </w:pPr>
            <w:r>
              <w:rPr>
                <w:sz w:val="18"/>
                <w:szCs w:val="18"/>
              </w:rPr>
              <w:t>Create a new representation through generalization and decomposition. Write and debug algorithms in a structured language. (CT)</w:t>
            </w:r>
          </w:p>
        </w:tc>
        <w:tc>
          <w:tcPr>
            <w:tcW w:w="25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0A67" w:rsidRDefault="00FC3302">
            <w:pPr>
              <w:pStyle w:val="normal0"/>
              <w:numPr>
                <w:ilvl w:val="0"/>
                <w:numId w:val="2"/>
              </w:numPr>
              <w:spacing w:before="0" w:after="0"/>
              <w:jc w:val="left"/>
            </w:pPr>
            <w:r>
              <w:rPr>
                <w:sz w:val="18"/>
                <w:szCs w:val="18"/>
              </w:rPr>
              <w:t>Exemplary</w:t>
            </w:r>
          </w:p>
          <w:p w:rsidR="00010A67" w:rsidRDefault="00FC3302">
            <w:pPr>
              <w:pStyle w:val="normal0"/>
              <w:numPr>
                <w:ilvl w:val="0"/>
                <w:numId w:val="2"/>
              </w:numPr>
              <w:spacing w:before="0" w:after="0"/>
              <w:jc w:val="left"/>
            </w:pPr>
            <w:r>
              <w:rPr>
                <w:sz w:val="18"/>
                <w:szCs w:val="18"/>
              </w:rPr>
              <w:t xml:space="preserve">Proficient </w:t>
            </w:r>
          </w:p>
          <w:p w:rsidR="00010A67" w:rsidRDefault="00FC3302">
            <w:pPr>
              <w:pStyle w:val="normal0"/>
              <w:numPr>
                <w:ilvl w:val="0"/>
                <w:numId w:val="2"/>
              </w:numPr>
              <w:spacing w:before="0" w:after="0"/>
              <w:jc w:val="left"/>
            </w:pPr>
            <w:r>
              <w:rPr>
                <w:sz w:val="18"/>
                <w:szCs w:val="18"/>
              </w:rPr>
              <w:t>Needs Improvement</w:t>
            </w:r>
          </w:p>
          <w:p w:rsidR="00010A67" w:rsidRDefault="00FC3302">
            <w:pPr>
              <w:pStyle w:val="normal0"/>
              <w:numPr>
                <w:ilvl w:val="0"/>
                <w:numId w:val="2"/>
              </w:numPr>
              <w:spacing w:before="0" w:after="0"/>
              <w:jc w:val="left"/>
            </w:pPr>
            <w:r>
              <w:rPr>
                <w:sz w:val="18"/>
                <w:szCs w:val="18"/>
              </w:rPr>
              <w:t xml:space="preserve">Unsatisfactory </w:t>
            </w:r>
          </w:p>
        </w:tc>
        <w:tc>
          <w:tcPr>
            <w:tcW w:w="2340" w:type="dxa"/>
            <w:tcBorders>
              <w:top w:val="single" w:sz="4" w:space="0" w:color="000000"/>
              <w:left w:val="single" w:sz="4" w:space="0" w:color="000000"/>
              <w:bottom w:val="single" w:sz="4" w:space="0" w:color="000000"/>
              <w:right w:val="single" w:sz="4" w:space="0" w:color="000000"/>
            </w:tcBorders>
          </w:tcPr>
          <w:p w:rsidR="00010A67" w:rsidRDefault="00FC3302">
            <w:pPr>
              <w:pStyle w:val="normal0"/>
              <w:numPr>
                <w:ilvl w:val="0"/>
                <w:numId w:val="2"/>
              </w:numPr>
              <w:spacing w:before="0" w:after="0"/>
              <w:jc w:val="left"/>
            </w:pPr>
            <w:r>
              <w:rPr>
                <w:sz w:val="18"/>
                <w:szCs w:val="18"/>
              </w:rPr>
              <w:t>Observation</w:t>
            </w:r>
          </w:p>
          <w:p w:rsidR="00010A67" w:rsidRDefault="00FC3302">
            <w:pPr>
              <w:pStyle w:val="normal0"/>
              <w:numPr>
                <w:ilvl w:val="0"/>
                <w:numId w:val="2"/>
              </w:numPr>
              <w:spacing w:before="0" w:after="0"/>
              <w:jc w:val="left"/>
            </w:pPr>
            <w:r>
              <w:rPr>
                <w:sz w:val="18"/>
                <w:szCs w:val="18"/>
              </w:rPr>
              <w:t xml:space="preserve">Artifacts of Practice </w:t>
            </w:r>
          </w:p>
          <w:p w:rsidR="00010A67" w:rsidRDefault="00FC3302">
            <w:pPr>
              <w:pStyle w:val="normal0"/>
              <w:numPr>
                <w:ilvl w:val="0"/>
                <w:numId w:val="2"/>
              </w:numPr>
              <w:spacing w:before="0" w:after="0"/>
              <w:jc w:val="left"/>
            </w:pPr>
            <w:r>
              <w:rPr>
                <w:sz w:val="18"/>
                <w:szCs w:val="18"/>
              </w:rPr>
              <w:t xml:space="preserve">Student Feedback </w:t>
            </w:r>
          </w:p>
          <w:p w:rsidR="00010A67" w:rsidRDefault="00FC3302">
            <w:pPr>
              <w:pStyle w:val="normal0"/>
              <w:numPr>
                <w:ilvl w:val="0"/>
                <w:numId w:val="2"/>
              </w:numPr>
              <w:spacing w:before="0" w:after="0"/>
              <w:jc w:val="left"/>
            </w:pPr>
            <w:r>
              <w:rPr>
                <w:sz w:val="18"/>
                <w:szCs w:val="18"/>
              </w:rPr>
              <w:t>Measures of Student Learning</w:t>
            </w:r>
          </w:p>
        </w:tc>
      </w:tr>
      <w:tr w:rsidR="00010A67">
        <w:trPr>
          <w:trHeight w:val="280"/>
        </w:trPr>
        <w:tc>
          <w:tcPr>
            <w:tcW w:w="52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tcPr>
          <w:p w:rsidR="00010A67" w:rsidRDefault="00FC3302">
            <w:pPr>
              <w:pStyle w:val="normal0"/>
              <w:widowControl w:val="0"/>
              <w:numPr>
                <w:ilvl w:val="0"/>
                <w:numId w:val="6"/>
              </w:numPr>
              <w:tabs>
                <w:tab w:val="left" w:pos="405"/>
              </w:tabs>
              <w:spacing w:before="0" w:after="0"/>
              <w:contextualSpacing/>
              <w:jc w:val="left"/>
              <w:rPr>
                <w:sz w:val="18"/>
                <w:szCs w:val="18"/>
              </w:rPr>
            </w:pPr>
            <w:r>
              <w:rPr>
                <w:sz w:val="18"/>
                <w:szCs w:val="18"/>
              </w:rPr>
              <w:t>Understand how different data representation affects storage and quality. Create, modify, and manipulate data structures, data sets, and data visualizations. (CT)</w:t>
            </w:r>
          </w:p>
        </w:tc>
        <w:tc>
          <w:tcPr>
            <w:tcW w:w="25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0A67" w:rsidRDefault="00FC3302">
            <w:pPr>
              <w:pStyle w:val="normal0"/>
              <w:numPr>
                <w:ilvl w:val="0"/>
                <w:numId w:val="2"/>
              </w:numPr>
              <w:spacing w:before="0" w:after="0"/>
              <w:jc w:val="left"/>
            </w:pPr>
            <w:r>
              <w:rPr>
                <w:sz w:val="18"/>
                <w:szCs w:val="18"/>
              </w:rPr>
              <w:t>Exemplary</w:t>
            </w:r>
          </w:p>
          <w:p w:rsidR="00010A67" w:rsidRDefault="00FC3302">
            <w:pPr>
              <w:pStyle w:val="normal0"/>
              <w:numPr>
                <w:ilvl w:val="0"/>
                <w:numId w:val="2"/>
              </w:numPr>
              <w:spacing w:before="0" w:after="0"/>
              <w:jc w:val="left"/>
            </w:pPr>
            <w:r>
              <w:rPr>
                <w:sz w:val="18"/>
                <w:szCs w:val="18"/>
              </w:rPr>
              <w:t xml:space="preserve">Proficient </w:t>
            </w:r>
          </w:p>
          <w:p w:rsidR="00010A67" w:rsidRDefault="00FC3302">
            <w:pPr>
              <w:pStyle w:val="normal0"/>
              <w:numPr>
                <w:ilvl w:val="0"/>
                <w:numId w:val="2"/>
              </w:numPr>
              <w:spacing w:before="0" w:after="0"/>
              <w:jc w:val="left"/>
            </w:pPr>
            <w:r>
              <w:rPr>
                <w:sz w:val="18"/>
                <w:szCs w:val="18"/>
              </w:rPr>
              <w:t>Needs Improvement</w:t>
            </w:r>
          </w:p>
          <w:p w:rsidR="00010A67" w:rsidRDefault="00FC3302">
            <w:pPr>
              <w:pStyle w:val="normal0"/>
              <w:numPr>
                <w:ilvl w:val="0"/>
                <w:numId w:val="2"/>
              </w:numPr>
              <w:spacing w:before="0" w:after="0"/>
              <w:jc w:val="left"/>
            </w:pPr>
            <w:r>
              <w:rPr>
                <w:sz w:val="18"/>
                <w:szCs w:val="18"/>
              </w:rPr>
              <w:t xml:space="preserve">Unsatisfactory </w:t>
            </w:r>
          </w:p>
        </w:tc>
        <w:tc>
          <w:tcPr>
            <w:tcW w:w="2340" w:type="dxa"/>
            <w:tcBorders>
              <w:top w:val="single" w:sz="4" w:space="0" w:color="000000"/>
              <w:left w:val="single" w:sz="4" w:space="0" w:color="000000"/>
              <w:bottom w:val="single" w:sz="4" w:space="0" w:color="000000"/>
              <w:right w:val="single" w:sz="4" w:space="0" w:color="000000"/>
            </w:tcBorders>
          </w:tcPr>
          <w:p w:rsidR="00010A67" w:rsidRDefault="00FC3302">
            <w:pPr>
              <w:pStyle w:val="normal0"/>
              <w:numPr>
                <w:ilvl w:val="0"/>
                <w:numId w:val="2"/>
              </w:numPr>
              <w:spacing w:before="0" w:after="0"/>
              <w:jc w:val="left"/>
            </w:pPr>
            <w:r>
              <w:rPr>
                <w:sz w:val="18"/>
                <w:szCs w:val="18"/>
              </w:rPr>
              <w:t>Observation</w:t>
            </w:r>
          </w:p>
          <w:p w:rsidR="00010A67" w:rsidRDefault="00FC3302">
            <w:pPr>
              <w:pStyle w:val="normal0"/>
              <w:numPr>
                <w:ilvl w:val="0"/>
                <w:numId w:val="2"/>
              </w:numPr>
              <w:spacing w:before="0" w:after="0"/>
              <w:jc w:val="left"/>
            </w:pPr>
            <w:r>
              <w:rPr>
                <w:sz w:val="18"/>
                <w:szCs w:val="18"/>
              </w:rPr>
              <w:t xml:space="preserve">Artifacts of Practice </w:t>
            </w:r>
          </w:p>
          <w:p w:rsidR="00010A67" w:rsidRDefault="00FC3302">
            <w:pPr>
              <w:pStyle w:val="normal0"/>
              <w:numPr>
                <w:ilvl w:val="0"/>
                <w:numId w:val="2"/>
              </w:numPr>
              <w:spacing w:before="0" w:after="0"/>
              <w:jc w:val="left"/>
            </w:pPr>
            <w:r>
              <w:rPr>
                <w:sz w:val="18"/>
                <w:szCs w:val="18"/>
              </w:rPr>
              <w:t xml:space="preserve">Student Feedback </w:t>
            </w:r>
          </w:p>
          <w:p w:rsidR="00010A67" w:rsidRDefault="00FC3302">
            <w:pPr>
              <w:pStyle w:val="normal0"/>
              <w:numPr>
                <w:ilvl w:val="0"/>
                <w:numId w:val="2"/>
              </w:numPr>
              <w:spacing w:before="0" w:after="0"/>
              <w:jc w:val="left"/>
            </w:pPr>
            <w:r>
              <w:rPr>
                <w:sz w:val="18"/>
                <w:szCs w:val="18"/>
              </w:rPr>
              <w:t>Measures of Student Learning</w:t>
            </w:r>
          </w:p>
        </w:tc>
      </w:tr>
      <w:tr w:rsidR="00A3035C">
        <w:trPr>
          <w:trHeight w:val="280"/>
        </w:trPr>
        <w:tc>
          <w:tcPr>
            <w:tcW w:w="52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tcPr>
          <w:p w:rsidR="00A3035C" w:rsidRDefault="00A3035C">
            <w:pPr>
              <w:pStyle w:val="normal0"/>
              <w:widowControl w:val="0"/>
              <w:numPr>
                <w:ilvl w:val="0"/>
                <w:numId w:val="6"/>
              </w:numPr>
              <w:tabs>
                <w:tab w:val="left" w:pos="270"/>
              </w:tabs>
              <w:spacing w:before="0" w:after="0"/>
              <w:contextualSpacing/>
              <w:jc w:val="left"/>
              <w:rPr>
                <w:sz w:val="18"/>
                <w:szCs w:val="18"/>
              </w:rPr>
            </w:pPr>
            <w:r>
              <w:rPr>
                <w:sz w:val="18"/>
                <w:szCs w:val="18"/>
              </w:rPr>
              <w:t>Create programs to produce an artifact or solve a problem (CT)</w:t>
            </w:r>
          </w:p>
        </w:tc>
        <w:tc>
          <w:tcPr>
            <w:tcW w:w="25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3035C" w:rsidRDefault="00A3035C" w:rsidP="00FB066C">
            <w:pPr>
              <w:pStyle w:val="normal0"/>
              <w:numPr>
                <w:ilvl w:val="0"/>
                <w:numId w:val="2"/>
              </w:numPr>
              <w:spacing w:before="0" w:after="0"/>
              <w:jc w:val="left"/>
            </w:pPr>
            <w:r>
              <w:rPr>
                <w:sz w:val="18"/>
                <w:szCs w:val="18"/>
              </w:rPr>
              <w:t>Exemplary</w:t>
            </w:r>
          </w:p>
          <w:p w:rsidR="00A3035C" w:rsidRDefault="00A3035C" w:rsidP="00FB066C">
            <w:pPr>
              <w:pStyle w:val="normal0"/>
              <w:numPr>
                <w:ilvl w:val="0"/>
                <w:numId w:val="2"/>
              </w:numPr>
              <w:spacing w:before="0" w:after="0"/>
              <w:jc w:val="left"/>
            </w:pPr>
            <w:r>
              <w:rPr>
                <w:sz w:val="18"/>
                <w:szCs w:val="18"/>
              </w:rPr>
              <w:t xml:space="preserve">Proficient </w:t>
            </w:r>
          </w:p>
          <w:p w:rsidR="00A3035C" w:rsidRDefault="00A3035C" w:rsidP="00FB066C">
            <w:pPr>
              <w:pStyle w:val="normal0"/>
              <w:numPr>
                <w:ilvl w:val="0"/>
                <w:numId w:val="2"/>
              </w:numPr>
              <w:spacing w:before="0" w:after="0"/>
              <w:jc w:val="left"/>
            </w:pPr>
            <w:r>
              <w:rPr>
                <w:sz w:val="18"/>
                <w:szCs w:val="18"/>
              </w:rPr>
              <w:t>Needs Improvement</w:t>
            </w:r>
          </w:p>
          <w:p w:rsidR="00A3035C" w:rsidRDefault="00A3035C" w:rsidP="00FB066C">
            <w:pPr>
              <w:pStyle w:val="normal0"/>
              <w:numPr>
                <w:ilvl w:val="0"/>
                <w:numId w:val="2"/>
              </w:numPr>
              <w:spacing w:before="0" w:after="0"/>
              <w:jc w:val="left"/>
            </w:pPr>
            <w:r>
              <w:rPr>
                <w:sz w:val="18"/>
                <w:szCs w:val="18"/>
              </w:rPr>
              <w:t xml:space="preserve">Unsatisfactory </w:t>
            </w:r>
          </w:p>
        </w:tc>
        <w:tc>
          <w:tcPr>
            <w:tcW w:w="2340" w:type="dxa"/>
            <w:tcBorders>
              <w:top w:val="single" w:sz="4" w:space="0" w:color="000000"/>
              <w:left w:val="single" w:sz="4" w:space="0" w:color="000000"/>
              <w:bottom w:val="single" w:sz="4" w:space="0" w:color="000000"/>
              <w:right w:val="single" w:sz="4" w:space="0" w:color="000000"/>
            </w:tcBorders>
          </w:tcPr>
          <w:p w:rsidR="00A3035C" w:rsidRDefault="00A3035C" w:rsidP="00FB066C">
            <w:pPr>
              <w:pStyle w:val="normal0"/>
              <w:numPr>
                <w:ilvl w:val="0"/>
                <w:numId w:val="2"/>
              </w:numPr>
              <w:spacing w:before="0" w:after="0"/>
              <w:jc w:val="left"/>
            </w:pPr>
            <w:r>
              <w:rPr>
                <w:sz w:val="18"/>
                <w:szCs w:val="18"/>
              </w:rPr>
              <w:t>Observation</w:t>
            </w:r>
          </w:p>
          <w:p w:rsidR="00A3035C" w:rsidRDefault="00A3035C" w:rsidP="00FB066C">
            <w:pPr>
              <w:pStyle w:val="normal0"/>
              <w:numPr>
                <w:ilvl w:val="0"/>
                <w:numId w:val="2"/>
              </w:numPr>
              <w:spacing w:before="0" w:after="0"/>
              <w:jc w:val="left"/>
            </w:pPr>
            <w:r>
              <w:rPr>
                <w:sz w:val="18"/>
                <w:szCs w:val="18"/>
              </w:rPr>
              <w:t xml:space="preserve">Artifacts of Practice </w:t>
            </w:r>
          </w:p>
          <w:p w:rsidR="00A3035C" w:rsidRDefault="00A3035C" w:rsidP="00FB066C">
            <w:pPr>
              <w:pStyle w:val="normal0"/>
              <w:numPr>
                <w:ilvl w:val="0"/>
                <w:numId w:val="2"/>
              </w:numPr>
              <w:spacing w:before="0" w:after="0"/>
              <w:jc w:val="left"/>
            </w:pPr>
            <w:r>
              <w:rPr>
                <w:sz w:val="18"/>
                <w:szCs w:val="18"/>
              </w:rPr>
              <w:t xml:space="preserve">Student Feedback </w:t>
            </w:r>
          </w:p>
          <w:p w:rsidR="00A3035C" w:rsidRDefault="00A3035C" w:rsidP="00FB066C">
            <w:pPr>
              <w:pStyle w:val="normal0"/>
              <w:numPr>
                <w:ilvl w:val="0"/>
                <w:numId w:val="2"/>
              </w:numPr>
              <w:spacing w:before="0" w:after="0"/>
              <w:jc w:val="left"/>
            </w:pPr>
            <w:r>
              <w:rPr>
                <w:sz w:val="18"/>
                <w:szCs w:val="18"/>
              </w:rPr>
              <w:t>Measures of Student Learning</w:t>
            </w:r>
          </w:p>
        </w:tc>
      </w:tr>
      <w:tr w:rsidR="00010A67">
        <w:trPr>
          <w:trHeight w:val="280"/>
        </w:trPr>
        <w:tc>
          <w:tcPr>
            <w:tcW w:w="52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tcPr>
          <w:p w:rsidR="00010A67" w:rsidRDefault="00FC3302">
            <w:pPr>
              <w:pStyle w:val="normal0"/>
              <w:widowControl w:val="0"/>
              <w:numPr>
                <w:ilvl w:val="0"/>
                <w:numId w:val="6"/>
              </w:numPr>
              <w:tabs>
                <w:tab w:val="left" w:pos="270"/>
              </w:tabs>
              <w:spacing w:before="0" w:after="0"/>
              <w:contextualSpacing/>
              <w:jc w:val="left"/>
              <w:rPr>
                <w:sz w:val="18"/>
                <w:szCs w:val="18"/>
              </w:rPr>
            </w:pPr>
            <w:r>
              <w:rPr>
                <w:sz w:val="18"/>
                <w:szCs w:val="18"/>
              </w:rPr>
              <w:t>Create models and simulations to formulate, test, analyze, and refine a hypothesis. (CT)</w:t>
            </w:r>
          </w:p>
        </w:tc>
        <w:tc>
          <w:tcPr>
            <w:tcW w:w="25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0A67" w:rsidRDefault="00FC3302">
            <w:pPr>
              <w:pStyle w:val="normal0"/>
              <w:numPr>
                <w:ilvl w:val="0"/>
                <w:numId w:val="2"/>
              </w:numPr>
              <w:spacing w:before="0" w:after="0"/>
              <w:jc w:val="left"/>
            </w:pPr>
            <w:r>
              <w:rPr>
                <w:sz w:val="18"/>
                <w:szCs w:val="18"/>
              </w:rPr>
              <w:t>Exemplary</w:t>
            </w:r>
          </w:p>
          <w:p w:rsidR="00010A67" w:rsidRDefault="00FC3302">
            <w:pPr>
              <w:pStyle w:val="normal0"/>
              <w:numPr>
                <w:ilvl w:val="0"/>
                <w:numId w:val="2"/>
              </w:numPr>
              <w:spacing w:before="0" w:after="0"/>
              <w:jc w:val="left"/>
            </w:pPr>
            <w:r>
              <w:rPr>
                <w:sz w:val="18"/>
                <w:szCs w:val="18"/>
              </w:rPr>
              <w:t xml:space="preserve">Proficient </w:t>
            </w:r>
          </w:p>
          <w:p w:rsidR="00010A67" w:rsidRDefault="00FC3302">
            <w:pPr>
              <w:pStyle w:val="normal0"/>
              <w:numPr>
                <w:ilvl w:val="0"/>
                <w:numId w:val="2"/>
              </w:numPr>
              <w:spacing w:before="0" w:after="0"/>
              <w:jc w:val="left"/>
            </w:pPr>
            <w:r>
              <w:rPr>
                <w:sz w:val="18"/>
                <w:szCs w:val="18"/>
              </w:rPr>
              <w:t>Needs Improvement</w:t>
            </w:r>
          </w:p>
          <w:p w:rsidR="00010A67" w:rsidRDefault="00FC3302">
            <w:pPr>
              <w:pStyle w:val="normal0"/>
              <w:numPr>
                <w:ilvl w:val="0"/>
                <w:numId w:val="2"/>
              </w:numPr>
              <w:spacing w:before="0" w:after="0"/>
              <w:jc w:val="left"/>
            </w:pPr>
            <w:r>
              <w:rPr>
                <w:sz w:val="18"/>
                <w:szCs w:val="18"/>
              </w:rPr>
              <w:t xml:space="preserve">Unsatisfactory </w:t>
            </w:r>
          </w:p>
        </w:tc>
        <w:tc>
          <w:tcPr>
            <w:tcW w:w="2340" w:type="dxa"/>
            <w:tcBorders>
              <w:top w:val="single" w:sz="4" w:space="0" w:color="000000"/>
              <w:left w:val="single" w:sz="4" w:space="0" w:color="000000"/>
              <w:bottom w:val="single" w:sz="4" w:space="0" w:color="000000"/>
              <w:right w:val="single" w:sz="4" w:space="0" w:color="000000"/>
            </w:tcBorders>
          </w:tcPr>
          <w:p w:rsidR="00010A67" w:rsidRDefault="00FC3302">
            <w:pPr>
              <w:pStyle w:val="normal0"/>
              <w:numPr>
                <w:ilvl w:val="0"/>
                <w:numId w:val="2"/>
              </w:numPr>
              <w:spacing w:before="0" w:after="0"/>
              <w:jc w:val="left"/>
            </w:pPr>
            <w:r>
              <w:rPr>
                <w:sz w:val="18"/>
                <w:szCs w:val="18"/>
              </w:rPr>
              <w:t>Observation</w:t>
            </w:r>
          </w:p>
          <w:p w:rsidR="00010A67" w:rsidRDefault="00FC3302">
            <w:pPr>
              <w:pStyle w:val="normal0"/>
              <w:numPr>
                <w:ilvl w:val="0"/>
                <w:numId w:val="2"/>
              </w:numPr>
              <w:spacing w:before="0" w:after="0"/>
              <w:jc w:val="left"/>
            </w:pPr>
            <w:r>
              <w:rPr>
                <w:sz w:val="18"/>
                <w:szCs w:val="18"/>
              </w:rPr>
              <w:t xml:space="preserve">Artifacts of Practice </w:t>
            </w:r>
          </w:p>
          <w:p w:rsidR="00010A67" w:rsidRDefault="00FC3302">
            <w:pPr>
              <w:pStyle w:val="normal0"/>
              <w:numPr>
                <w:ilvl w:val="0"/>
                <w:numId w:val="2"/>
              </w:numPr>
              <w:spacing w:before="0" w:after="0"/>
              <w:jc w:val="left"/>
            </w:pPr>
            <w:r>
              <w:rPr>
                <w:sz w:val="18"/>
                <w:szCs w:val="18"/>
              </w:rPr>
              <w:t xml:space="preserve">Student Feedback </w:t>
            </w:r>
          </w:p>
          <w:p w:rsidR="00010A67" w:rsidRDefault="00FC3302">
            <w:pPr>
              <w:pStyle w:val="normal0"/>
              <w:numPr>
                <w:ilvl w:val="0"/>
                <w:numId w:val="2"/>
              </w:numPr>
              <w:spacing w:before="0" w:after="0"/>
              <w:jc w:val="left"/>
            </w:pPr>
            <w:r>
              <w:rPr>
                <w:sz w:val="18"/>
                <w:szCs w:val="18"/>
              </w:rPr>
              <w:t>Measures of Student Learning</w:t>
            </w:r>
          </w:p>
        </w:tc>
      </w:tr>
      <w:tr w:rsidR="00010A67">
        <w:trPr>
          <w:trHeight w:val="280"/>
        </w:trPr>
        <w:tc>
          <w:tcPr>
            <w:tcW w:w="52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tcPr>
          <w:p w:rsidR="00010A67" w:rsidRDefault="00FC3302" w:rsidP="00B60143">
            <w:pPr>
              <w:pStyle w:val="normal0"/>
              <w:spacing w:before="0" w:after="0"/>
              <w:jc w:val="left"/>
              <w:rPr>
                <w:sz w:val="18"/>
                <w:szCs w:val="18"/>
              </w:rPr>
            </w:pPr>
            <w:r>
              <w:rPr>
                <w:sz w:val="18"/>
                <w:szCs w:val="18"/>
              </w:rPr>
              <w:t xml:space="preserve">Based on the candidate’s performance in the SG&amp;S process, we have determined this candidate to </w:t>
            </w:r>
            <w:r w:rsidR="00B60143">
              <w:rPr>
                <w:sz w:val="18"/>
                <w:szCs w:val="18"/>
              </w:rPr>
              <w:t>have:</w:t>
            </w:r>
            <w:r>
              <w:rPr>
                <w:sz w:val="18"/>
                <w:szCs w:val="18"/>
              </w:rPr>
              <w:t xml:space="preserve"> </w:t>
            </w:r>
          </w:p>
        </w:tc>
        <w:tc>
          <w:tcPr>
            <w:tcW w:w="25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0A67" w:rsidRDefault="00B60143">
            <w:pPr>
              <w:pStyle w:val="normal0"/>
              <w:numPr>
                <w:ilvl w:val="0"/>
                <w:numId w:val="2"/>
              </w:numPr>
              <w:spacing w:before="0" w:after="0"/>
              <w:jc w:val="left"/>
            </w:pPr>
            <w:r>
              <w:rPr>
                <w:sz w:val="18"/>
                <w:szCs w:val="18"/>
              </w:rPr>
              <w:t>Met Requirements</w:t>
            </w:r>
          </w:p>
        </w:tc>
        <w:tc>
          <w:tcPr>
            <w:tcW w:w="2340" w:type="dxa"/>
            <w:tcBorders>
              <w:top w:val="single" w:sz="4" w:space="0" w:color="000000"/>
              <w:left w:val="single" w:sz="4" w:space="0" w:color="000000"/>
              <w:bottom w:val="single" w:sz="4" w:space="0" w:color="000000"/>
              <w:right w:val="single" w:sz="4" w:space="0" w:color="000000"/>
            </w:tcBorders>
          </w:tcPr>
          <w:p w:rsidR="00010A67" w:rsidRDefault="00B60143">
            <w:pPr>
              <w:pStyle w:val="normal0"/>
              <w:numPr>
                <w:ilvl w:val="0"/>
                <w:numId w:val="2"/>
              </w:numPr>
              <w:spacing w:before="0" w:after="0"/>
              <w:jc w:val="left"/>
            </w:pPr>
            <w:r>
              <w:rPr>
                <w:sz w:val="18"/>
                <w:szCs w:val="18"/>
              </w:rPr>
              <w:t>Not Met Requirements</w:t>
            </w:r>
          </w:p>
        </w:tc>
      </w:tr>
      <w:tr w:rsidR="00010A67">
        <w:tc>
          <w:tcPr>
            <w:tcW w:w="10195" w:type="dxa"/>
            <w:gridSpan w:val="3"/>
            <w:tcBorders>
              <w:top w:val="single" w:sz="4" w:space="0" w:color="000000"/>
              <w:left w:val="single" w:sz="4" w:space="0" w:color="000000"/>
              <w:bottom w:val="single" w:sz="4" w:space="0" w:color="000000"/>
              <w:right w:val="single" w:sz="4" w:space="0" w:color="000000"/>
            </w:tcBorders>
            <w:shd w:val="clear" w:color="auto" w:fill="B8CCE4"/>
            <w:tcMar>
              <w:top w:w="0" w:type="dxa"/>
              <w:left w:w="115" w:type="dxa"/>
              <w:bottom w:w="0" w:type="dxa"/>
              <w:right w:w="115" w:type="dxa"/>
            </w:tcMar>
            <w:vAlign w:val="center"/>
          </w:tcPr>
          <w:p w:rsidR="00010A67" w:rsidRDefault="00FC3302">
            <w:pPr>
              <w:pStyle w:val="normal0"/>
              <w:spacing w:before="0" w:after="0"/>
              <w:jc w:val="center"/>
              <w:rPr>
                <w:b/>
                <w:sz w:val="18"/>
                <w:szCs w:val="18"/>
              </w:rPr>
            </w:pPr>
            <w:r>
              <w:rPr>
                <w:b/>
                <w:sz w:val="18"/>
                <w:szCs w:val="18"/>
              </w:rPr>
              <w:t xml:space="preserve">Summative Meeting </w:t>
            </w:r>
          </w:p>
          <w:p w:rsidR="00010A67" w:rsidRDefault="00FC3302">
            <w:pPr>
              <w:pStyle w:val="normal0"/>
              <w:spacing w:before="0" w:after="0"/>
              <w:jc w:val="left"/>
              <w:rPr>
                <w:b/>
                <w:sz w:val="18"/>
                <w:szCs w:val="18"/>
              </w:rPr>
            </w:pPr>
            <w:r>
              <w:t xml:space="preserve">By signing, I acknowledge that this experience has been completed factually as represented in this form and described in official Department Guidelines. I acknowledge that the Department may conduct an audit of the candidate’s portfolio for verification purposes. </w:t>
            </w:r>
          </w:p>
        </w:tc>
      </w:tr>
      <w:tr w:rsidR="00010A67" w:rsidTr="00D22C5F">
        <w:trPr>
          <w:trHeight w:val="504"/>
        </w:trPr>
        <w:tc>
          <w:tcPr>
            <w:tcW w:w="52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010A67" w:rsidRDefault="00FC3302" w:rsidP="00A3035C">
            <w:pPr>
              <w:pStyle w:val="normal0"/>
              <w:spacing w:before="0" w:after="0"/>
              <w:jc w:val="left"/>
              <w:rPr>
                <w:sz w:val="18"/>
                <w:szCs w:val="18"/>
              </w:rPr>
            </w:pPr>
            <w:r>
              <w:rPr>
                <w:sz w:val="18"/>
                <w:szCs w:val="18"/>
              </w:rPr>
              <w:t xml:space="preserve">Supervising </w:t>
            </w:r>
            <w:r w:rsidR="00707611">
              <w:rPr>
                <w:sz w:val="18"/>
                <w:szCs w:val="18"/>
              </w:rPr>
              <w:t>educator</w:t>
            </w:r>
            <w:r>
              <w:rPr>
                <w:sz w:val="18"/>
                <w:szCs w:val="18"/>
              </w:rPr>
              <w:t xml:space="preserve"> (signature)</w:t>
            </w:r>
          </w:p>
        </w:tc>
        <w:tc>
          <w:tcPr>
            <w:tcW w:w="490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010A67" w:rsidRDefault="00FC3302" w:rsidP="00A3035C">
            <w:pPr>
              <w:pStyle w:val="normal0"/>
              <w:spacing w:before="0" w:after="0"/>
              <w:ind w:left="108"/>
              <w:jc w:val="left"/>
              <w:rPr>
                <w:sz w:val="18"/>
                <w:szCs w:val="18"/>
              </w:rPr>
            </w:pPr>
            <w:r>
              <w:rPr>
                <w:sz w:val="18"/>
                <w:szCs w:val="18"/>
              </w:rPr>
              <w:t xml:space="preserve">Date: </w:t>
            </w:r>
          </w:p>
        </w:tc>
      </w:tr>
      <w:tr w:rsidR="00010A67" w:rsidTr="00D22C5F">
        <w:trPr>
          <w:trHeight w:val="504"/>
        </w:trPr>
        <w:tc>
          <w:tcPr>
            <w:tcW w:w="52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010A67" w:rsidRDefault="00FC3302" w:rsidP="00A3035C">
            <w:pPr>
              <w:pStyle w:val="normal0"/>
              <w:spacing w:before="0" w:after="0"/>
              <w:jc w:val="left"/>
              <w:rPr>
                <w:sz w:val="18"/>
                <w:szCs w:val="18"/>
              </w:rPr>
            </w:pPr>
            <w:r>
              <w:rPr>
                <w:sz w:val="18"/>
                <w:szCs w:val="18"/>
              </w:rPr>
              <w:t>Supervising administrator (signature)</w:t>
            </w:r>
          </w:p>
        </w:tc>
        <w:tc>
          <w:tcPr>
            <w:tcW w:w="490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0A67" w:rsidRDefault="00FC3302" w:rsidP="00A3035C">
            <w:pPr>
              <w:pStyle w:val="normal0"/>
              <w:spacing w:before="0" w:after="0"/>
              <w:ind w:left="108"/>
              <w:jc w:val="left"/>
              <w:rPr>
                <w:sz w:val="18"/>
                <w:szCs w:val="18"/>
              </w:rPr>
            </w:pPr>
            <w:r>
              <w:rPr>
                <w:sz w:val="18"/>
                <w:szCs w:val="18"/>
              </w:rPr>
              <w:t xml:space="preserve">Date: </w:t>
            </w:r>
          </w:p>
        </w:tc>
      </w:tr>
      <w:tr w:rsidR="00010A67" w:rsidTr="00D22C5F">
        <w:trPr>
          <w:trHeight w:val="504"/>
        </w:trPr>
        <w:tc>
          <w:tcPr>
            <w:tcW w:w="52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010A67" w:rsidRDefault="00FC3302" w:rsidP="00A3035C">
            <w:pPr>
              <w:pStyle w:val="normal0"/>
              <w:spacing w:before="0" w:after="0"/>
              <w:jc w:val="left"/>
              <w:rPr>
                <w:sz w:val="18"/>
                <w:szCs w:val="18"/>
              </w:rPr>
            </w:pPr>
            <w:r>
              <w:rPr>
                <w:sz w:val="18"/>
                <w:szCs w:val="18"/>
              </w:rPr>
              <w:t xml:space="preserve">Candidate (Signature) </w:t>
            </w:r>
          </w:p>
        </w:tc>
        <w:tc>
          <w:tcPr>
            <w:tcW w:w="490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0A67" w:rsidRDefault="00FC3302" w:rsidP="00A3035C">
            <w:pPr>
              <w:pStyle w:val="normal0"/>
              <w:spacing w:before="0" w:after="0"/>
              <w:ind w:left="108"/>
              <w:jc w:val="left"/>
              <w:rPr>
                <w:sz w:val="18"/>
                <w:szCs w:val="18"/>
              </w:rPr>
            </w:pPr>
            <w:r>
              <w:rPr>
                <w:sz w:val="18"/>
                <w:szCs w:val="18"/>
              </w:rPr>
              <w:t xml:space="preserve">Date: </w:t>
            </w:r>
          </w:p>
        </w:tc>
      </w:tr>
    </w:tbl>
    <w:p w:rsidR="00010A67" w:rsidRDefault="00010A67" w:rsidP="00D22C5F">
      <w:pPr>
        <w:pStyle w:val="normal0"/>
        <w:spacing w:before="0" w:after="0"/>
      </w:pPr>
    </w:p>
    <w:sectPr w:rsidR="00010A67" w:rsidSect="00DC51F8">
      <w:pgSz w:w="12240" w:h="15840" w:orient="landscape"/>
      <w:pgMar w:top="1440" w:right="1152" w:bottom="1440" w:left="1152" w:header="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7DF" w:rsidRDefault="008847DF" w:rsidP="00010A67">
      <w:pPr>
        <w:spacing w:before="0" w:after="0"/>
      </w:pPr>
      <w:r>
        <w:separator/>
      </w:r>
    </w:p>
  </w:endnote>
  <w:endnote w:type="continuationSeparator" w:id="0">
    <w:p w:rsidR="008847DF" w:rsidRDefault="008847DF" w:rsidP="00010A6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DB2" w:rsidRDefault="00767DB2">
    <w:pPr>
      <w:pStyle w:val="normal0"/>
      <w:tabs>
        <w:tab w:val="center" w:pos="4680"/>
        <w:tab w:val="right" w:pos="9360"/>
      </w:tabs>
      <w:spacing w:before="0" w:after="7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95027"/>
      <w:docPartObj>
        <w:docPartGallery w:val="Page Numbers (Bottom of Page)"/>
        <w:docPartUnique/>
      </w:docPartObj>
    </w:sdtPr>
    <w:sdtContent>
      <w:p w:rsidR="00EB4616" w:rsidRDefault="00A1273B" w:rsidP="00EB4616">
        <w:pPr>
          <w:pStyle w:val="Footer"/>
          <w:jc w:val="center"/>
        </w:pPr>
        <w:fldSimple w:instr=" PAGE   \* MERGEFORMAT ">
          <w:r w:rsidR="00701B4A">
            <w:rPr>
              <w:noProof/>
            </w:rPr>
            <w:t>1</w:t>
          </w:r>
        </w:fldSimple>
      </w:p>
    </w:sdtContent>
  </w:sdt>
  <w:p w:rsidR="00767DB2" w:rsidRPr="00EB4616" w:rsidRDefault="00767DB2" w:rsidP="00EB46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DB2" w:rsidRDefault="00767DB2">
    <w:pPr>
      <w:pStyle w:val="normal0"/>
      <w:tabs>
        <w:tab w:val="center" w:pos="4680"/>
        <w:tab w:val="right" w:pos="9360"/>
      </w:tabs>
      <w:spacing w:before="0" w:after="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7DF" w:rsidRDefault="008847DF" w:rsidP="00010A67">
      <w:pPr>
        <w:spacing w:before="0" w:after="0"/>
      </w:pPr>
      <w:r>
        <w:separator/>
      </w:r>
    </w:p>
  </w:footnote>
  <w:footnote w:type="continuationSeparator" w:id="0">
    <w:p w:rsidR="008847DF" w:rsidRDefault="008847DF" w:rsidP="00010A67">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DB2" w:rsidRDefault="00767DB2">
    <w:pPr>
      <w:pStyle w:val="normal0"/>
      <w:tabs>
        <w:tab w:val="center" w:pos="4680"/>
        <w:tab w:val="right" w:pos="9360"/>
      </w:tabs>
      <w:spacing w:before="720"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DB2" w:rsidRDefault="00A1273B">
    <w:pPr>
      <w:pStyle w:val="normal0"/>
      <w:tabs>
        <w:tab w:val="center" w:pos="4680"/>
        <w:tab w:val="right" w:pos="9360"/>
      </w:tabs>
      <w:spacing w:before="720" w:after="0"/>
    </w:pPr>
    <w:sdt>
      <w:sdtPr>
        <w:id w:val="18155258"/>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B4616">
      <w:t>Please note: this is a Draft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DB2" w:rsidRDefault="00767DB2">
    <w:pPr>
      <w:pStyle w:val="normal0"/>
      <w:tabs>
        <w:tab w:val="center" w:pos="4680"/>
        <w:tab w:val="right" w:pos="9360"/>
      </w:tabs>
      <w:spacing w:before="720"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40A96"/>
    <w:multiLevelType w:val="multilevel"/>
    <w:tmpl w:val="B6021EBA"/>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3786539A"/>
    <w:multiLevelType w:val="multilevel"/>
    <w:tmpl w:val="B4940C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22E2AFC"/>
    <w:multiLevelType w:val="multilevel"/>
    <w:tmpl w:val="554845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4862BF6"/>
    <w:multiLevelType w:val="multilevel"/>
    <w:tmpl w:val="6DEC99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68F70BE7"/>
    <w:multiLevelType w:val="multilevel"/>
    <w:tmpl w:val="B0BA7A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6C3F0EA1"/>
    <w:multiLevelType w:val="multilevel"/>
    <w:tmpl w:val="8EAE4DA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010A67"/>
    <w:rsid w:val="00010A67"/>
    <w:rsid w:val="0007782F"/>
    <w:rsid w:val="00182CE8"/>
    <w:rsid w:val="005443B1"/>
    <w:rsid w:val="00701B4A"/>
    <w:rsid w:val="00707611"/>
    <w:rsid w:val="00767DB2"/>
    <w:rsid w:val="008847DF"/>
    <w:rsid w:val="00911952"/>
    <w:rsid w:val="00953DEF"/>
    <w:rsid w:val="00A1273B"/>
    <w:rsid w:val="00A3035C"/>
    <w:rsid w:val="00B60143"/>
    <w:rsid w:val="00B907A7"/>
    <w:rsid w:val="00D22C5F"/>
    <w:rsid w:val="00DC51F8"/>
    <w:rsid w:val="00DF43AE"/>
    <w:rsid w:val="00EB4616"/>
    <w:rsid w:val="00FC3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before="360"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3B1"/>
  </w:style>
  <w:style w:type="paragraph" w:styleId="Heading1">
    <w:name w:val="heading 1"/>
    <w:basedOn w:val="normal0"/>
    <w:next w:val="normal0"/>
    <w:rsid w:val="00010A67"/>
    <w:pPr>
      <w:keepNext/>
      <w:keepLines/>
      <w:spacing w:before="480" w:after="120"/>
      <w:outlineLvl w:val="0"/>
    </w:pPr>
    <w:rPr>
      <w:b/>
      <w:sz w:val="48"/>
      <w:szCs w:val="48"/>
    </w:rPr>
  </w:style>
  <w:style w:type="paragraph" w:styleId="Heading2">
    <w:name w:val="heading 2"/>
    <w:basedOn w:val="normal0"/>
    <w:next w:val="normal0"/>
    <w:rsid w:val="00010A67"/>
    <w:pPr>
      <w:keepNext/>
      <w:keepLines/>
      <w:spacing w:after="80"/>
      <w:outlineLvl w:val="1"/>
    </w:pPr>
    <w:rPr>
      <w:b/>
      <w:sz w:val="36"/>
      <w:szCs w:val="36"/>
    </w:rPr>
  </w:style>
  <w:style w:type="paragraph" w:styleId="Heading3">
    <w:name w:val="heading 3"/>
    <w:basedOn w:val="normal0"/>
    <w:next w:val="normal0"/>
    <w:rsid w:val="00010A67"/>
    <w:pPr>
      <w:keepNext/>
      <w:keepLines/>
      <w:widowControl w:val="0"/>
      <w:spacing w:before="280" w:after="80" w:line="276" w:lineRule="auto"/>
      <w:jc w:val="left"/>
      <w:outlineLvl w:val="2"/>
    </w:pPr>
    <w:rPr>
      <w:b/>
      <w:sz w:val="28"/>
      <w:szCs w:val="28"/>
    </w:rPr>
  </w:style>
  <w:style w:type="paragraph" w:styleId="Heading4">
    <w:name w:val="heading 4"/>
    <w:basedOn w:val="normal0"/>
    <w:next w:val="normal0"/>
    <w:rsid w:val="00010A67"/>
    <w:pPr>
      <w:keepNext/>
      <w:keepLines/>
      <w:spacing w:before="240" w:after="40"/>
      <w:outlineLvl w:val="3"/>
    </w:pPr>
    <w:rPr>
      <w:b/>
      <w:sz w:val="24"/>
      <w:szCs w:val="24"/>
    </w:rPr>
  </w:style>
  <w:style w:type="paragraph" w:styleId="Heading5">
    <w:name w:val="heading 5"/>
    <w:basedOn w:val="normal0"/>
    <w:next w:val="normal0"/>
    <w:rsid w:val="00010A67"/>
    <w:pPr>
      <w:keepNext/>
      <w:keepLines/>
      <w:spacing w:before="220" w:after="40"/>
      <w:outlineLvl w:val="4"/>
    </w:pPr>
    <w:rPr>
      <w:b/>
    </w:rPr>
  </w:style>
  <w:style w:type="paragraph" w:styleId="Heading6">
    <w:name w:val="heading 6"/>
    <w:basedOn w:val="normal0"/>
    <w:next w:val="normal0"/>
    <w:rsid w:val="00010A6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10A67"/>
  </w:style>
  <w:style w:type="paragraph" w:styleId="Title">
    <w:name w:val="Title"/>
    <w:basedOn w:val="normal0"/>
    <w:next w:val="normal0"/>
    <w:rsid w:val="00010A67"/>
    <w:pPr>
      <w:keepNext/>
      <w:keepLines/>
      <w:spacing w:before="480" w:after="120"/>
    </w:pPr>
    <w:rPr>
      <w:b/>
      <w:sz w:val="72"/>
      <w:szCs w:val="72"/>
    </w:rPr>
  </w:style>
  <w:style w:type="paragraph" w:styleId="Subtitle">
    <w:name w:val="Subtitle"/>
    <w:basedOn w:val="normal0"/>
    <w:next w:val="normal0"/>
    <w:rsid w:val="00010A67"/>
    <w:pPr>
      <w:keepNext/>
      <w:keepLines/>
      <w:spacing w:after="80"/>
    </w:pPr>
    <w:rPr>
      <w:rFonts w:ascii="Georgia" w:eastAsia="Georgia" w:hAnsi="Georgia" w:cs="Georgia"/>
      <w:i/>
      <w:color w:val="666666"/>
      <w:sz w:val="48"/>
      <w:szCs w:val="48"/>
    </w:rPr>
  </w:style>
  <w:style w:type="table" w:customStyle="1" w:styleId="a">
    <w:basedOn w:val="TableNormal"/>
    <w:rsid w:val="00010A67"/>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010A67"/>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010A67"/>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010A67"/>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010A67"/>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010A67"/>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010A67"/>
    <w:pPr>
      <w:spacing w:before="0" w:after="0"/>
    </w:pPr>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010A67"/>
    <w:tblPr>
      <w:tblStyleRowBandSize w:val="1"/>
      <w:tblStyleColBandSize w:val="1"/>
      <w:tblInd w:w="0" w:type="dxa"/>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DC51F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1F8"/>
    <w:rPr>
      <w:rFonts w:ascii="Tahoma" w:hAnsi="Tahoma" w:cs="Tahoma"/>
      <w:sz w:val="16"/>
      <w:szCs w:val="16"/>
    </w:rPr>
  </w:style>
  <w:style w:type="character" w:styleId="Hyperlink">
    <w:name w:val="Hyperlink"/>
    <w:basedOn w:val="DefaultParagraphFont"/>
    <w:uiPriority w:val="99"/>
    <w:unhideWhenUsed/>
    <w:rsid w:val="00EB4616"/>
    <w:rPr>
      <w:color w:val="0000FF" w:themeColor="hyperlink"/>
      <w:u w:val="single"/>
    </w:rPr>
  </w:style>
  <w:style w:type="paragraph" w:styleId="Footer">
    <w:name w:val="footer"/>
    <w:basedOn w:val="Normal"/>
    <w:link w:val="FooterChar"/>
    <w:uiPriority w:val="99"/>
    <w:unhideWhenUsed/>
    <w:rsid w:val="00EB4616"/>
    <w:pPr>
      <w:tabs>
        <w:tab w:val="center" w:pos="4680"/>
        <w:tab w:val="right" w:pos="9360"/>
      </w:tabs>
      <w:spacing w:before="0" w:after="0"/>
    </w:pPr>
  </w:style>
  <w:style w:type="character" w:customStyle="1" w:styleId="FooterChar">
    <w:name w:val="Footer Char"/>
    <w:basedOn w:val="DefaultParagraphFont"/>
    <w:link w:val="Footer"/>
    <w:uiPriority w:val="99"/>
    <w:rsid w:val="00EB4616"/>
  </w:style>
  <w:style w:type="paragraph" w:customStyle="1" w:styleId="Normal1">
    <w:name w:val="Normal1"/>
    <w:rsid w:val="00EB4616"/>
    <w:pPr>
      <w:widowControl w:val="0"/>
      <w:pBdr>
        <w:top w:val="none" w:sz="0" w:space="0" w:color="auto"/>
        <w:left w:val="none" w:sz="0" w:space="0" w:color="auto"/>
        <w:bottom w:val="none" w:sz="0" w:space="0" w:color="auto"/>
        <w:right w:val="none" w:sz="0" w:space="0" w:color="auto"/>
        <w:between w:val="none" w:sz="0" w:space="0" w:color="auto"/>
      </w:pBdr>
      <w:spacing w:before="0" w:after="200" w:line="276" w:lineRule="auto"/>
      <w:jc w:val="left"/>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3990</Words>
  <Characters>22743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Literacy and Computer Science 5-12</dc:title>
  <dc:creator>DeMallie, Anne</dc:creator>
  <cp:lastModifiedBy>mlf</cp:lastModifiedBy>
  <cp:revision>6</cp:revision>
  <dcterms:created xsi:type="dcterms:W3CDTF">2018-01-02T18:40:00Z</dcterms:created>
  <dcterms:modified xsi:type="dcterms:W3CDTF">2018-02-27T22:09:00Z</dcterms:modified>
</cp:coreProperties>
</file>